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E224DE" w:rsidRPr="009E3370" w:rsidRDefault="00E224DE" w:rsidP="005C718F">
      <w:pPr>
        <w:autoSpaceDE w:val="0"/>
        <w:autoSpaceDN w:val="0"/>
        <w:adjustRightInd w:val="0"/>
        <w:spacing w:line="240" w:lineRule="auto"/>
        <w:jc w:val="right"/>
        <w:rPr>
          <w:rFonts w:ascii="Times New Roman" w:hAnsi="Times New Roman" w:cs="Times New Roman"/>
          <w:bCs/>
        </w:rPr>
      </w:pPr>
      <w:bookmarkStart w:id="0" w:name="_Toc472352439"/>
      <w:r w:rsidRPr="009E3370">
        <w:rPr>
          <w:rFonts w:ascii="Times New Roman" w:hAnsi="Times New Roman" w:cs="Times New Roman"/>
          <w:bCs/>
        </w:rPr>
        <w:t>Приложение 1</w:t>
      </w:r>
    </w:p>
    <w:p w:rsidR="00E224DE" w:rsidRPr="009E3370" w:rsidRDefault="00E224DE" w:rsidP="005C718F">
      <w:pPr>
        <w:widowControl w:val="0"/>
        <w:autoSpaceDE w:val="0"/>
        <w:autoSpaceDN w:val="0"/>
        <w:adjustRightInd w:val="0"/>
        <w:spacing w:line="240" w:lineRule="auto"/>
        <w:jc w:val="right"/>
        <w:rPr>
          <w:rFonts w:ascii="Times New Roman" w:hAnsi="Times New Roman" w:cs="Times New Roman"/>
        </w:rPr>
      </w:pPr>
      <w:r w:rsidRPr="009E3370">
        <w:rPr>
          <w:rFonts w:ascii="Times New Roman" w:hAnsi="Times New Roman" w:cs="Times New Roman"/>
        </w:rPr>
        <w:t>к решению Совета депутатов</w:t>
      </w:r>
    </w:p>
    <w:p w:rsidR="00E224DE" w:rsidRPr="009E3370" w:rsidRDefault="00E224DE" w:rsidP="005C718F">
      <w:pPr>
        <w:widowControl w:val="0"/>
        <w:autoSpaceDE w:val="0"/>
        <w:autoSpaceDN w:val="0"/>
        <w:adjustRightInd w:val="0"/>
        <w:spacing w:line="240" w:lineRule="auto"/>
        <w:jc w:val="right"/>
        <w:rPr>
          <w:rFonts w:ascii="Times New Roman" w:hAnsi="Times New Roman" w:cs="Times New Roman"/>
        </w:rPr>
      </w:pPr>
      <w:r>
        <w:rPr>
          <w:rFonts w:ascii="Times New Roman" w:hAnsi="Times New Roman" w:cs="Times New Roman"/>
        </w:rPr>
        <w:t>Раисинского</w:t>
      </w:r>
      <w:r w:rsidRPr="009E3370">
        <w:rPr>
          <w:rFonts w:ascii="Times New Roman" w:hAnsi="Times New Roman" w:cs="Times New Roman"/>
        </w:rPr>
        <w:t xml:space="preserve"> сельсовета</w:t>
      </w:r>
    </w:p>
    <w:p w:rsidR="00E224DE" w:rsidRPr="009E3370" w:rsidRDefault="00E224DE" w:rsidP="005C718F">
      <w:pPr>
        <w:widowControl w:val="0"/>
        <w:autoSpaceDE w:val="0"/>
        <w:autoSpaceDN w:val="0"/>
        <w:adjustRightInd w:val="0"/>
        <w:spacing w:line="240" w:lineRule="auto"/>
        <w:jc w:val="right"/>
        <w:rPr>
          <w:rFonts w:ascii="Times New Roman" w:hAnsi="Times New Roman" w:cs="Times New Roman"/>
        </w:rPr>
      </w:pPr>
      <w:r w:rsidRPr="009E3370">
        <w:rPr>
          <w:rFonts w:ascii="Times New Roman" w:hAnsi="Times New Roman" w:cs="Times New Roman"/>
        </w:rPr>
        <w:t>Убинского района</w:t>
      </w:r>
    </w:p>
    <w:p w:rsidR="00E224DE" w:rsidRPr="009E3370" w:rsidRDefault="00E224DE" w:rsidP="005C718F">
      <w:pPr>
        <w:widowControl w:val="0"/>
        <w:autoSpaceDE w:val="0"/>
        <w:autoSpaceDN w:val="0"/>
        <w:adjustRightInd w:val="0"/>
        <w:spacing w:line="240" w:lineRule="auto"/>
        <w:jc w:val="right"/>
        <w:rPr>
          <w:rFonts w:ascii="Times New Roman" w:hAnsi="Times New Roman" w:cs="Times New Roman"/>
          <w:i/>
        </w:rPr>
      </w:pPr>
      <w:r w:rsidRPr="009E3370">
        <w:rPr>
          <w:rFonts w:ascii="Times New Roman" w:hAnsi="Times New Roman" w:cs="Times New Roman"/>
        </w:rPr>
        <w:t>Новосибирской области</w:t>
      </w:r>
    </w:p>
    <w:p w:rsidR="00E224DE" w:rsidRPr="009E3370" w:rsidRDefault="00E224DE" w:rsidP="005C718F">
      <w:pPr>
        <w:widowControl w:val="0"/>
        <w:autoSpaceDE w:val="0"/>
        <w:autoSpaceDN w:val="0"/>
        <w:adjustRightInd w:val="0"/>
        <w:spacing w:line="240" w:lineRule="auto"/>
        <w:jc w:val="right"/>
        <w:rPr>
          <w:rFonts w:ascii="Times New Roman" w:hAnsi="Times New Roman" w:cs="Times New Roman"/>
        </w:rPr>
      </w:pPr>
      <w:r>
        <w:rPr>
          <w:rFonts w:ascii="Times New Roman" w:hAnsi="Times New Roman" w:cs="Times New Roman"/>
        </w:rPr>
        <w:t>от «___</w:t>
      </w:r>
      <w:r w:rsidRPr="009E3370">
        <w:rPr>
          <w:rFonts w:ascii="Times New Roman" w:hAnsi="Times New Roman" w:cs="Times New Roman"/>
        </w:rPr>
        <w:t xml:space="preserve">» </w:t>
      </w:r>
      <w:r>
        <w:rPr>
          <w:rFonts w:ascii="Times New Roman" w:hAnsi="Times New Roman" w:cs="Times New Roman"/>
        </w:rPr>
        <w:t>____</w:t>
      </w:r>
      <w:r w:rsidRPr="009E3370">
        <w:rPr>
          <w:rFonts w:ascii="Times New Roman" w:hAnsi="Times New Roman" w:cs="Times New Roman"/>
        </w:rPr>
        <w:t xml:space="preserve"> </w:t>
      </w:r>
      <w:smartTag w:uri="urn:schemas-microsoft-com:office:smarttags" w:element="metricconverter">
        <w:smartTagPr>
          <w:attr w:name="ProductID" w:val="2017 г"/>
        </w:smartTagPr>
        <w:r w:rsidRPr="009E3370">
          <w:rPr>
            <w:rFonts w:ascii="Times New Roman" w:hAnsi="Times New Roman" w:cs="Times New Roman"/>
          </w:rPr>
          <w:t>2017 г</w:t>
        </w:r>
      </w:smartTag>
      <w:r w:rsidRPr="009E3370">
        <w:rPr>
          <w:rFonts w:ascii="Times New Roman" w:hAnsi="Times New Roman" w:cs="Times New Roman"/>
        </w:rPr>
        <w:t xml:space="preserve">. № </w:t>
      </w:r>
      <w:r>
        <w:rPr>
          <w:rFonts w:ascii="Times New Roman" w:hAnsi="Times New Roman" w:cs="Times New Roman"/>
        </w:rPr>
        <w:t>___</w:t>
      </w:r>
    </w:p>
    <w:p w:rsidR="00E224DE" w:rsidRPr="009E3370" w:rsidRDefault="00E224DE" w:rsidP="005C718F">
      <w:pPr>
        <w:widowControl w:val="0"/>
        <w:autoSpaceDE w:val="0"/>
        <w:autoSpaceDN w:val="0"/>
        <w:adjustRightInd w:val="0"/>
        <w:spacing w:line="240" w:lineRule="auto"/>
        <w:jc w:val="right"/>
        <w:rPr>
          <w:rFonts w:ascii="Times New Roman" w:hAnsi="Times New Roman" w:cs="Times New Roman"/>
          <w:b/>
          <w:bCs/>
          <w:color w:val="auto"/>
        </w:rPr>
      </w:pPr>
    </w:p>
    <w:p w:rsidR="00E224DE" w:rsidRPr="009E3370" w:rsidRDefault="00E224DE" w:rsidP="008E015E">
      <w:pPr>
        <w:widowControl w:val="0"/>
        <w:autoSpaceDE w:val="0"/>
        <w:autoSpaceDN w:val="0"/>
        <w:adjustRightInd w:val="0"/>
        <w:spacing w:line="240" w:lineRule="auto"/>
        <w:jc w:val="center"/>
        <w:rPr>
          <w:rFonts w:ascii="Times New Roman" w:hAnsi="Times New Roman" w:cs="Times New Roman"/>
          <w:b/>
          <w:bCs/>
          <w:color w:val="FFFFFF"/>
        </w:rPr>
      </w:pPr>
      <w:r w:rsidRPr="009E3370">
        <w:rPr>
          <w:rFonts w:ascii="Times New Roman" w:hAnsi="Times New Roman" w:cs="Times New Roman"/>
          <w:b/>
          <w:bCs/>
          <w:color w:val="auto"/>
        </w:rPr>
        <w:t>ПРАВИЛА</w:t>
      </w:r>
      <w:r w:rsidRPr="009E3370">
        <w:rPr>
          <w:rFonts w:ascii="Times New Roman" w:hAnsi="Times New Roman" w:cs="Times New Roman"/>
          <w:b/>
          <w:bCs/>
          <w:color w:val="FFFFFF"/>
        </w:rPr>
        <w:t xml:space="preserve"> </w:t>
      </w:r>
    </w:p>
    <w:p w:rsidR="00E224DE" w:rsidRPr="009E3370" w:rsidRDefault="00E224DE" w:rsidP="002910F6">
      <w:pPr>
        <w:widowControl w:val="0"/>
        <w:autoSpaceDE w:val="0"/>
        <w:autoSpaceDN w:val="0"/>
        <w:adjustRightInd w:val="0"/>
        <w:spacing w:line="240" w:lineRule="auto"/>
        <w:jc w:val="center"/>
        <w:rPr>
          <w:rFonts w:ascii="Times New Roman" w:hAnsi="Times New Roman" w:cs="Times New Roman"/>
          <w:b/>
          <w:bCs/>
          <w:color w:val="auto"/>
        </w:rPr>
      </w:pPr>
      <w:r w:rsidRPr="009E3370">
        <w:rPr>
          <w:rFonts w:ascii="Times New Roman" w:hAnsi="Times New Roman" w:cs="Times New Roman"/>
          <w:b/>
          <w:bCs/>
          <w:color w:val="auto"/>
        </w:rPr>
        <w:t xml:space="preserve">БЛАГОУСТРОЙСТВА ТЕРРИТОРИИ </w:t>
      </w:r>
      <w:r>
        <w:rPr>
          <w:rFonts w:ascii="Times New Roman" w:hAnsi="Times New Roman" w:cs="Times New Roman"/>
          <w:b/>
          <w:bCs/>
          <w:color w:val="auto"/>
        </w:rPr>
        <w:t>РАИСИНСКОГО</w:t>
      </w:r>
      <w:r w:rsidRPr="009E3370">
        <w:rPr>
          <w:rFonts w:ascii="Times New Roman" w:hAnsi="Times New Roman" w:cs="Times New Roman"/>
          <w:b/>
          <w:bCs/>
          <w:color w:val="auto"/>
        </w:rPr>
        <w:t xml:space="preserve"> СЕЛЬСОВЕТА </w:t>
      </w:r>
    </w:p>
    <w:p w:rsidR="00E224DE" w:rsidRPr="009E3370" w:rsidRDefault="00E224DE" w:rsidP="002910F6">
      <w:pPr>
        <w:widowControl w:val="0"/>
        <w:autoSpaceDE w:val="0"/>
        <w:autoSpaceDN w:val="0"/>
        <w:adjustRightInd w:val="0"/>
        <w:spacing w:line="240" w:lineRule="auto"/>
        <w:jc w:val="center"/>
        <w:rPr>
          <w:rFonts w:ascii="Times New Roman" w:hAnsi="Times New Roman" w:cs="Times New Roman"/>
          <w:b/>
          <w:bCs/>
          <w:color w:val="auto"/>
        </w:rPr>
      </w:pPr>
      <w:r w:rsidRPr="009E3370">
        <w:rPr>
          <w:rFonts w:ascii="Times New Roman" w:hAnsi="Times New Roman" w:cs="Times New Roman"/>
          <w:b/>
          <w:bCs/>
          <w:color w:val="auto"/>
        </w:rPr>
        <w:t>УБИНСКОГО РАЙОНА НОВОСИБИРСКОЙ ОБЛАСТИ</w:t>
      </w:r>
    </w:p>
    <w:p w:rsidR="00E224DE" w:rsidRPr="009E3370" w:rsidRDefault="00E224DE" w:rsidP="008E015E">
      <w:pPr>
        <w:widowControl w:val="0"/>
        <w:autoSpaceDE w:val="0"/>
        <w:autoSpaceDN w:val="0"/>
        <w:adjustRightInd w:val="0"/>
        <w:spacing w:line="240" w:lineRule="auto"/>
        <w:jc w:val="center"/>
        <w:rPr>
          <w:rFonts w:ascii="Times New Roman" w:hAnsi="Times New Roman" w:cs="Times New Roman"/>
          <w:b/>
          <w:bCs/>
          <w:color w:val="auto"/>
        </w:rPr>
      </w:pPr>
    </w:p>
    <w:p w:rsidR="00E224DE" w:rsidRPr="009E3370" w:rsidRDefault="00E224DE" w:rsidP="0042051B">
      <w:pPr>
        <w:pStyle w:val="ListParagraph"/>
        <w:widowControl w:val="0"/>
        <w:numPr>
          <w:ilvl w:val="0"/>
          <w:numId w:val="42"/>
        </w:numPr>
        <w:autoSpaceDE w:val="0"/>
        <w:autoSpaceDN w:val="0"/>
        <w:adjustRightInd w:val="0"/>
        <w:spacing w:line="240" w:lineRule="auto"/>
        <w:jc w:val="center"/>
        <w:rPr>
          <w:rFonts w:ascii="Times New Roman" w:hAnsi="Times New Roman" w:cs="Times New Roman"/>
          <w:b/>
          <w:color w:val="auto"/>
        </w:rPr>
      </w:pPr>
      <w:r w:rsidRPr="009E3370">
        <w:rPr>
          <w:rFonts w:ascii="Times New Roman" w:hAnsi="Times New Roman" w:cs="Times New Roman"/>
          <w:b/>
          <w:color w:val="auto"/>
        </w:rPr>
        <w:t>ОБЩИЕ ПОЛОЖЕНИЯ</w:t>
      </w:r>
    </w:p>
    <w:p w:rsidR="00E224DE" w:rsidRPr="009E3370" w:rsidRDefault="00E224DE" w:rsidP="008E015E">
      <w:pPr>
        <w:widowControl w:val="0"/>
        <w:autoSpaceDE w:val="0"/>
        <w:autoSpaceDN w:val="0"/>
        <w:adjustRightInd w:val="0"/>
        <w:jc w:val="both"/>
        <w:rPr>
          <w:rFonts w:ascii="Times New Roman" w:hAnsi="Times New Roman" w:cs="Times New Roman"/>
          <w:color w:val="auto"/>
        </w:rPr>
      </w:pPr>
      <w:r w:rsidRPr="009E3370">
        <w:rPr>
          <w:rFonts w:ascii="Times New Roman" w:hAnsi="Times New Roman" w:cs="Times New Roman"/>
          <w:color w:val="auto"/>
        </w:rPr>
        <w:t xml:space="preserve">1.1. Настоящие Правила благоустройства и содержания территории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 (далее по тексту - Правила) устанавливают основные требования по содержанию   объектов благоустройства муниципального образования. </w:t>
      </w:r>
    </w:p>
    <w:p w:rsidR="00E224DE" w:rsidRPr="009E3370" w:rsidRDefault="00E224DE" w:rsidP="008E015E">
      <w:pPr>
        <w:widowControl w:val="0"/>
        <w:autoSpaceDE w:val="0"/>
        <w:autoSpaceDN w:val="0"/>
        <w:adjustRightInd w:val="0"/>
        <w:jc w:val="both"/>
        <w:rPr>
          <w:rFonts w:ascii="Times New Roman" w:hAnsi="Times New Roman" w:cs="Times New Roman"/>
          <w:color w:val="auto"/>
        </w:rPr>
      </w:pPr>
      <w:r w:rsidRPr="009E3370">
        <w:rPr>
          <w:rFonts w:ascii="Times New Roman" w:hAnsi="Times New Roman" w:cs="Times New Roman"/>
          <w:color w:val="auto"/>
        </w:rPr>
        <w:t xml:space="preserve">1.2. Правила направлены на повышение уровня благоустройства и содержания территории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 и создание благоприятной для жизни и здоровья людей среды обитания.</w:t>
      </w:r>
    </w:p>
    <w:p w:rsidR="00E224DE" w:rsidRPr="009E3370" w:rsidRDefault="00E224DE" w:rsidP="008E015E">
      <w:pPr>
        <w:widowControl w:val="0"/>
        <w:autoSpaceDE w:val="0"/>
        <w:autoSpaceDN w:val="0"/>
        <w:adjustRightInd w:val="0"/>
        <w:jc w:val="both"/>
        <w:rPr>
          <w:rFonts w:ascii="Times New Roman" w:hAnsi="Times New Roman" w:cs="Times New Roman"/>
          <w:color w:val="auto"/>
        </w:rPr>
      </w:pPr>
      <w:r w:rsidRPr="009E3370">
        <w:rPr>
          <w:rFonts w:ascii="Times New Roman" w:hAnsi="Times New Roman" w:cs="Times New Roman"/>
          <w:color w:val="auto"/>
        </w:rPr>
        <w:t xml:space="preserve">1.3. Настоящие Правила устанавливают порядок и требования по содержанию и уборке территории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 объектов благоустройства, </w:t>
      </w:r>
      <w:r w:rsidRPr="009E3370">
        <w:rPr>
          <w:rFonts w:ascii="Times New Roman" w:hAnsi="Times New Roman" w:cs="Times New Roman"/>
          <w:color w:val="FF0000"/>
        </w:rPr>
        <w:t xml:space="preserve"> </w:t>
      </w:r>
      <w:r w:rsidRPr="009E3370">
        <w:rPr>
          <w:rFonts w:ascii="Times New Roman" w:hAnsi="Times New Roman" w:cs="Times New Roman"/>
          <w:color w:val="auto"/>
        </w:rPr>
        <w:t>а также предусматривают ответственность за нарушение настоящих Правил.</w:t>
      </w:r>
    </w:p>
    <w:p w:rsidR="00E224DE" w:rsidRPr="009E3370" w:rsidRDefault="00E224DE" w:rsidP="008E015E">
      <w:pPr>
        <w:widowControl w:val="0"/>
        <w:autoSpaceDE w:val="0"/>
        <w:autoSpaceDN w:val="0"/>
        <w:adjustRightInd w:val="0"/>
        <w:jc w:val="both"/>
        <w:rPr>
          <w:rFonts w:ascii="Times New Roman" w:hAnsi="Times New Roman" w:cs="Times New Roman"/>
          <w:color w:val="auto"/>
        </w:rPr>
      </w:pPr>
      <w:r w:rsidRPr="009E3370">
        <w:rPr>
          <w:rFonts w:ascii="Times New Roman" w:hAnsi="Times New Roman" w:cs="Times New Roman"/>
          <w:color w:val="auto"/>
        </w:rPr>
        <w:t xml:space="preserve">1.4. Правовое регулирование отношений в сфере благоустройства и содержания территории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 осуществляется в соответствии с </w:t>
      </w:r>
      <w:hyperlink r:id="rId7" w:history="1">
        <w:r w:rsidRPr="009E3370">
          <w:rPr>
            <w:rFonts w:ascii="Times New Roman" w:hAnsi="Times New Roman" w:cs="Times New Roman"/>
            <w:color w:val="auto"/>
          </w:rPr>
          <w:t>Конституцией</w:t>
        </w:r>
      </w:hyperlink>
      <w:r w:rsidRPr="009E3370">
        <w:rPr>
          <w:rFonts w:ascii="Times New Roman" w:hAnsi="Times New Roman" w:cs="Times New Roman"/>
          <w:color w:val="auto"/>
        </w:rPr>
        <w:t xml:space="preserve"> Российской Федерации, Гражданским </w:t>
      </w:r>
      <w:hyperlink r:id="rId8" w:history="1">
        <w:r w:rsidRPr="009E3370">
          <w:rPr>
            <w:rFonts w:ascii="Times New Roman" w:hAnsi="Times New Roman" w:cs="Times New Roman"/>
            <w:color w:val="auto"/>
          </w:rPr>
          <w:t>кодексом</w:t>
        </w:r>
      </w:hyperlink>
      <w:r w:rsidRPr="009E3370">
        <w:rPr>
          <w:rFonts w:ascii="Times New Roman" w:hAnsi="Times New Roman" w:cs="Times New Roman"/>
          <w:color w:val="auto"/>
        </w:rPr>
        <w:t xml:space="preserve"> Российской Федерации, Федеральным </w:t>
      </w:r>
      <w:hyperlink r:id="rId9" w:history="1">
        <w:r w:rsidRPr="009E3370">
          <w:rPr>
            <w:rFonts w:ascii="Times New Roman" w:hAnsi="Times New Roman" w:cs="Times New Roman"/>
            <w:color w:val="auto"/>
          </w:rPr>
          <w:t>законом</w:t>
        </w:r>
      </w:hyperlink>
      <w:r w:rsidRPr="009E3370">
        <w:rPr>
          <w:rFonts w:ascii="Times New Roman" w:hAnsi="Times New Roman" w:cs="Times New Roman"/>
          <w:color w:val="auto"/>
        </w:rPr>
        <w:t xml:space="preserve"> от 06.10.2003 N 131-ФЗ "Об общих принципах организации местного самоуправления в Российской Федерации", иными федеральными законами и нормативными правовыми актами Российской Федерации, Законами Новосибирской области, </w:t>
      </w:r>
      <w:hyperlink r:id="rId10" w:history="1">
        <w:r w:rsidRPr="009E3370">
          <w:rPr>
            <w:rFonts w:ascii="Times New Roman" w:hAnsi="Times New Roman" w:cs="Times New Roman"/>
            <w:color w:val="auto"/>
          </w:rPr>
          <w:t>Уставом</w:t>
        </w:r>
      </w:hyperlink>
      <w:r w:rsidRPr="009E3370">
        <w:rPr>
          <w:rFonts w:ascii="Times New Roman" w:hAnsi="Times New Roman" w:cs="Times New Roman"/>
          <w:color w:val="auto"/>
        </w:rPr>
        <w:t xml:space="preserve">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 иными муниципальными правовыми актами </w:t>
      </w:r>
      <w:r>
        <w:rPr>
          <w:rFonts w:ascii="Times New Roman" w:hAnsi="Times New Roman" w:cs="Times New Roman"/>
          <w:color w:val="auto"/>
        </w:rPr>
        <w:t>А</w:t>
      </w:r>
      <w:r w:rsidRPr="009E3370">
        <w:rPr>
          <w:rFonts w:ascii="Times New Roman" w:hAnsi="Times New Roman" w:cs="Times New Roman"/>
          <w:color w:val="auto"/>
        </w:rPr>
        <w:t xml:space="preserve">дминистрации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 и настоящими Правилами благоустройства территории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p>
    <w:p w:rsidR="00E224DE" w:rsidRPr="009E3370" w:rsidRDefault="00E224DE" w:rsidP="008E015E">
      <w:pPr>
        <w:pStyle w:val="Heading1"/>
        <w:numPr>
          <w:ilvl w:val="0"/>
          <w:numId w:val="0"/>
        </w:numPr>
        <w:ind w:left="450"/>
        <w:jc w:val="center"/>
        <w:rPr>
          <w:rFonts w:ascii="Times New Roman" w:hAnsi="Times New Roman" w:cs="Times New Roman"/>
          <w:b/>
          <w:sz w:val="22"/>
          <w:szCs w:val="22"/>
        </w:rPr>
      </w:pPr>
      <w:r w:rsidRPr="009E3370">
        <w:rPr>
          <w:rFonts w:ascii="Times New Roman" w:hAnsi="Times New Roman" w:cs="Times New Roman"/>
          <w:b/>
          <w:sz w:val="22"/>
          <w:szCs w:val="22"/>
        </w:rPr>
        <w:t>2.ОСНОВНЫЕ ПОНЯТИЯ</w:t>
      </w:r>
      <w:bookmarkEnd w:id="0"/>
    </w:p>
    <w:p w:rsidR="00E224DE" w:rsidRPr="009E3370" w:rsidRDefault="00E224DE" w:rsidP="00843F33">
      <w:pPr>
        <w:rPr>
          <w:rFonts w:ascii="Times New Roman" w:hAnsi="Times New Roman" w:cs="Times New Roman"/>
        </w:rPr>
      </w:pPr>
      <w:r w:rsidRPr="009E3370">
        <w:rPr>
          <w:rFonts w:ascii="Times New Roman" w:hAnsi="Times New Roman" w:cs="Times New Roman"/>
        </w:rPr>
        <w:t>2.1. Для целей настоящих Правил применяются следующие понятия:</w:t>
      </w:r>
    </w:p>
    <w:p w:rsidR="00E224DE" w:rsidRPr="009E3370" w:rsidRDefault="00E224DE" w:rsidP="00A974BB">
      <w:pPr>
        <w:pStyle w:val="ListParagraph"/>
        <w:numPr>
          <w:ilvl w:val="2"/>
          <w:numId w:val="44"/>
        </w:numPr>
        <w:ind w:left="0" w:firstLine="0"/>
        <w:jc w:val="both"/>
        <w:rPr>
          <w:rFonts w:ascii="Times New Roman" w:hAnsi="Times New Roman" w:cs="Times New Roman"/>
        </w:rPr>
      </w:pPr>
      <w:r w:rsidRPr="009E3370">
        <w:rPr>
          <w:rFonts w:ascii="Times New Roman" w:hAnsi="Times New Roman" w:cs="Times New Roman"/>
        </w:rPr>
        <w:t>Благоустройство территорий - комплекс мероприятий по инженерной подготовке и обеспечению безопасности, озеленению, устройству твердых и естественных покрытий, освещению, размещению малых архитектурных форм и объектов монументального искусства, проводимых с целью повышения качества жизни населения и привлекательности территории.</w:t>
      </w:r>
    </w:p>
    <w:p w:rsidR="00E224DE" w:rsidRPr="009E3370" w:rsidRDefault="00E224DE" w:rsidP="00A974BB">
      <w:pPr>
        <w:pStyle w:val="ListParagraph"/>
        <w:numPr>
          <w:ilvl w:val="2"/>
          <w:numId w:val="44"/>
        </w:numPr>
        <w:ind w:left="0" w:firstLine="0"/>
        <w:jc w:val="both"/>
        <w:rPr>
          <w:rFonts w:ascii="Times New Roman" w:hAnsi="Times New Roman" w:cs="Times New Roman"/>
        </w:rPr>
      </w:pPr>
      <w:r w:rsidRPr="009E3370">
        <w:rPr>
          <w:rFonts w:ascii="Times New Roman" w:hAnsi="Times New Roman" w:cs="Times New Roman"/>
        </w:rPr>
        <w:t xml:space="preserve">Сельская среда — это совокупность природных, архитектурно-планировочных, экологических, социально-культурных и других факторов, характеризующих среду обитания на определенной территории и определяющих комфортность проживания на этой территории. В целях настоящего документа понятие «сельская среда» применяется к </w:t>
      </w:r>
      <w:r w:rsidRPr="009E3370">
        <w:rPr>
          <w:rFonts w:ascii="Times New Roman" w:hAnsi="Times New Roman" w:cs="Times New Roman"/>
          <w:color w:val="auto"/>
        </w:rPr>
        <w:t xml:space="preserve">территории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w:t>
      </w:r>
    </w:p>
    <w:p w:rsidR="00E224DE" w:rsidRPr="009E3370" w:rsidRDefault="00E224DE" w:rsidP="00A974BB">
      <w:pPr>
        <w:numPr>
          <w:ilvl w:val="2"/>
          <w:numId w:val="44"/>
        </w:numPr>
        <w:ind w:left="0" w:firstLine="0"/>
        <w:contextualSpacing/>
        <w:jc w:val="both"/>
        <w:rPr>
          <w:rFonts w:ascii="Times New Roman" w:hAnsi="Times New Roman" w:cs="Times New Roman"/>
        </w:rPr>
      </w:pPr>
      <w:r w:rsidRPr="009E3370">
        <w:rPr>
          <w:rFonts w:ascii="Times New Roman" w:hAnsi="Times New Roman" w:cs="Times New Roman"/>
        </w:rPr>
        <w:t>Капитальный ремонт дорожного покрытия - комплекс работ, при котором производится полное восстановление и повышение работоспособности дорожной одежды и покрытия, земляного полотна и дорожных сооружений, осуществляется смена изношенных конструкций и деталей или замена их на наиболее прочные и долговечные, повышение геометрических параметров дороги с учетом роста интенсивности движения и осевых нагрузок автомобилей в пределах норм, соответствующих категории, установленной для ремонтируемой дороги.</w:t>
      </w:r>
    </w:p>
    <w:p w:rsidR="00E224DE" w:rsidRPr="009E3370" w:rsidRDefault="00E224DE" w:rsidP="00A974BB">
      <w:pPr>
        <w:numPr>
          <w:ilvl w:val="2"/>
          <w:numId w:val="44"/>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Качество сельской среды - комплексная характеристика территории и ее частей, определяющая уровень комфорта повседневной жизни для различных слоев населения</w:t>
      </w:r>
      <w:r w:rsidRPr="009E3370">
        <w:rPr>
          <w:rFonts w:ascii="Times New Roman" w:hAnsi="Times New Roman" w:cs="Times New Roman"/>
          <w:color w:val="auto"/>
        </w:rPr>
        <w:t xml:space="preserve"> территории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w:t>
      </w:r>
    </w:p>
    <w:p w:rsidR="00E224DE" w:rsidRPr="009E3370" w:rsidRDefault="00E224DE" w:rsidP="00A974BB">
      <w:pPr>
        <w:numPr>
          <w:ilvl w:val="2"/>
          <w:numId w:val="44"/>
        </w:numPr>
        <w:ind w:left="0" w:firstLine="0"/>
        <w:contextualSpacing/>
        <w:jc w:val="both"/>
        <w:rPr>
          <w:rFonts w:ascii="Times New Roman" w:hAnsi="Times New Roman" w:cs="Times New Roman"/>
        </w:rPr>
      </w:pPr>
      <w:r w:rsidRPr="009E3370">
        <w:rPr>
          <w:rFonts w:ascii="Times New Roman" w:hAnsi="Times New Roman" w:cs="Times New Roman"/>
        </w:rPr>
        <w:t xml:space="preserve">Комплексное развитие сельской среды – улучшение, обновление, трансформация, использование лучших практик и технологий на всех уровнях жизни поселения, в том числе развитие инфраструктуры, системы управления, технологий, коммуникаций между сельчанами и сообществами. </w:t>
      </w:r>
    </w:p>
    <w:p w:rsidR="00E224DE" w:rsidRPr="009E3370" w:rsidRDefault="00E224DE" w:rsidP="00A974BB">
      <w:pPr>
        <w:numPr>
          <w:ilvl w:val="2"/>
          <w:numId w:val="44"/>
        </w:numPr>
        <w:ind w:left="0" w:firstLine="0"/>
        <w:contextualSpacing/>
        <w:jc w:val="both"/>
        <w:rPr>
          <w:rFonts w:ascii="Times New Roman" w:hAnsi="Times New Roman" w:cs="Times New Roman"/>
        </w:rPr>
      </w:pPr>
      <w:r w:rsidRPr="009E3370">
        <w:rPr>
          <w:rFonts w:ascii="Times New Roman" w:hAnsi="Times New Roman" w:cs="Times New Roman"/>
        </w:rPr>
        <w:t>Критерии качества сельской среды - количественные и поддающиеся измерению параметры качества сельской среды.</w:t>
      </w:r>
    </w:p>
    <w:p w:rsidR="00E224DE" w:rsidRPr="009E3370" w:rsidRDefault="00E224DE" w:rsidP="00A974BB">
      <w:pPr>
        <w:numPr>
          <w:ilvl w:val="2"/>
          <w:numId w:val="44"/>
        </w:numPr>
        <w:ind w:left="0" w:firstLine="0"/>
        <w:contextualSpacing/>
        <w:jc w:val="both"/>
        <w:rPr>
          <w:rFonts w:ascii="Times New Roman" w:hAnsi="Times New Roman" w:cs="Times New Roman"/>
        </w:rPr>
      </w:pPr>
      <w:r w:rsidRPr="009E3370">
        <w:rPr>
          <w:rFonts w:ascii="Times New Roman" w:hAnsi="Times New Roman" w:cs="Times New Roman"/>
        </w:rPr>
        <w:t xml:space="preserve">Нормируемый комплекс элементов благоустройства - необходимое минимальное сочетание элементов благоустройства для создания на территории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xml:space="preserve"> экологически благоприятной и безопасной, удобной и привлекательной среды. Нормируемый комплекс элементов благоустройства устанавливается в составе местных норм и правил благоустройства территории органом местного самоуправления.</w:t>
      </w:r>
    </w:p>
    <w:p w:rsidR="00E224DE" w:rsidRPr="009E3370" w:rsidRDefault="00E224DE" w:rsidP="00A974BB">
      <w:pPr>
        <w:numPr>
          <w:ilvl w:val="2"/>
          <w:numId w:val="44"/>
        </w:numPr>
        <w:ind w:left="0" w:firstLine="0"/>
        <w:contextualSpacing/>
        <w:jc w:val="both"/>
        <w:rPr>
          <w:rFonts w:ascii="Times New Roman" w:hAnsi="Times New Roman" w:cs="Times New Roman"/>
        </w:rPr>
      </w:pPr>
      <w:r w:rsidRPr="009E3370">
        <w:rPr>
          <w:rFonts w:ascii="Times New Roman" w:hAnsi="Times New Roman" w:cs="Times New Roman"/>
        </w:rPr>
        <w:t xml:space="preserve">Оценка качества сельской среды - процедура получения объективных свидетельств о степени соответствия элементов сельской среды на территории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xml:space="preserve"> установленным критериям для подготовки и обоснования перечня мероприятий по благоустройству и развитию территории в целях повышения качества жизни населения и привлекательности территории.</w:t>
      </w:r>
    </w:p>
    <w:p w:rsidR="00E224DE" w:rsidRPr="009E3370" w:rsidRDefault="00E224DE" w:rsidP="00A974BB">
      <w:pPr>
        <w:numPr>
          <w:ilvl w:val="2"/>
          <w:numId w:val="44"/>
        </w:numPr>
        <w:ind w:left="0" w:firstLine="0"/>
        <w:contextualSpacing/>
        <w:jc w:val="both"/>
        <w:rPr>
          <w:rFonts w:ascii="Times New Roman" w:hAnsi="Times New Roman" w:cs="Times New Roman"/>
        </w:rPr>
      </w:pPr>
      <w:r w:rsidRPr="009E3370">
        <w:rPr>
          <w:rFonts w:ascii="Times New Roman" w:hAnsi="Times New Roman" w:cs="Times New Roman"/>
        </w:rPr>
        <w:t xml:space="preserve">Общественные пространства - это территории муниципального образования, которые постоянно доступны для населения в том числе площади, улицы, пешеходные зоны, скверы, парки. Статус общественного пространства предполагает отсутствие платы за посещение. Общественные пространства могут использоваться резидентами и гостями муниципального образования в различных целях, в том числе для общения, отдыха, занятия спортом, образования, проведения собраний граждан, осуществления предпринимательской деятельности, с учетом требований действующего законодательства. </w:t>
      </w:r>
    </w:p>
    <w:p w:rsidR="00E224DE" w:rsidRPr="009E3370" w:rsidRDefault="00E224DE" w:rsidP="00150E3A">
      <w:pPr>
        <w:numPr>
          <w:ilvl w:val="2"/>
          <w:numId w:val="44"/>
        </w:numPr>
        <w:ind w:left="0" w:firstLine="0"/>
        <w:contextualSpacing/>
        <w:jc w:val="both"/>
        <w:rPr>
          <w:rFonts w:ascii="Times New Roman" w:hAnsi="Times New Roman" w:cs="Times New Roman"/>
        </w:rPr>
      </w:pPr>
      <w:r w:rsidRPr="009E3370">
        <w:rPr>
          <w:rFonts w:ascii="Times New Roman" w:hAnsi="Times New Roman" w:cs="Times New Roman"/>
        </w:rPr>
        <w:t>Объекты благоустройства территории - территории муниципального образования, на которых осуществляется деятельность по благоустройству, в том числе площадки отдыха, открытые функционально-планировочные образования общественных центров, дворы, территории, выделяемые по принципу единой градостроительной регламентации (охранные зоны) или визуально-пространственного восприятия (площадь с застройкой, улица с прилегающей территорией и застройкой, растительные группировки), водные объекты и гидротехнические сооружения, природные комплексы, особо охраняемые природные территории, линейные объекты дорожной сети, объекты ландшафтной архитектуры, другие территории муниципального образования.</w:t>
      </w:r>
    </w:p>
    <w:p w:rsidR="00E224DE" w:rsidRPr="009E3370" w:rsidRDefault="00E224DE" w:rsidP="00150E3A">
      <w:pPr>
        <w:numPr>
          <w:ilvl w:val="2"/>
          <w:numId w:val="44"/>
        </w:numPr>
        <w:ind w:left="0" w:firstLine="0"/>
        <w:contextualSpacing/>
        <w:jc w:val="both"/>
        <w:rPr>
          <w:rFonts w:ascii="Times New Roman" w:hAnsi="Times New Roman" w:cs="Times New Roman"/>
        </w:rPr>
      </w:pPr>
      <w:r w:rsidRPr="009E3370">
        <w:rPr>
          <w:rFonts w:ascii="Times New Roman" w:hAnsi="Times New Roman" w:cs="Times New Roman"/>
        </w:rPr>
        <w:t>Проезд - дорога, примыкающая к проезжим частям жилых и магистральных улиц, разворотным площадкам.</w:t>
      </w:r>
    </w:p>
    <w:p w:rsidR="00E224DE" w:rsidRPr="009E3370" w:rsidRDefault="00E224DE" w:rsidP="00150E3A">
      <w:pPr>
        <w:numPr>
          <w:ilvl w:val="2"/>
          <w:numId w:val="44"/>
        </w:numPr>
        <w:ind w:left="0" w:firstLine="0"/>
        <w:contextualSpacing/>
        <w:jc w:val="both"/>
        <w:rPr>
          <w:rFonts w:ascii="Times New Roman" w:hAnsi="Times New Roman" w:cs="Times New Roman"/>
        </w:rPr>
      </w:pPr>
      <w:r w:rsidRPr="009E3370">
        <w:rPr>
          <w:rFonts w:ascii="Times New Roman" w:hAnsi="Times New Roman" w:cs="Times New Roman"/>
        </w:rPr>
        <w:t>Проект благоустройства - документация, содержащая материалы в текстовой и графической форме и определяющая проектные решения (в том числе цветовые) по благоустройству территории и иных объектов благоустройства;</w:t>
      </w:r>
    </w:p>
    <w:p w:rsidR="00E224DE" w:rsidRPr="009E3370" w:rsidRDefault="00E224DE" w:rsidP="00150E3A">
      <w:pPr>
        <w:numPr>
          <w:ilvl w:val="2"/>
          <w:numId w:val="44"/>
        </w:numPr>
        <w:ind w:left="0" w:firstLine="0"/>
        <w:contextualSpacing/>
        <w:jc w:val="both"/>
        <w:rPr>
          <w:rFonts w:ascii="Times New Roman" w:hAnsi="Times New Roman" w:cs="Times New Roman"/>
        </w:rPr>
      </w:pPr>
      <w:r w:rsidRPr="009E3370">
        <w:rPr>
          <w:rFonts w:ascii="Times New Roman" w:hAnsi="Times New Roman" w:cs="Times New Roman"/>
        </w:rPr>
        <w:t>Развитие объекта благоустройства - осуществление работ, направленных на создание новых или повышение качественного состояния существующих объектов благоустройства, их отдельных элементов.</w:t>
      </w:r>
    </w:p>
    <w:p w:rsidR="00E224DE" w:rsidRPr="009E3370" w:rsidRDefault="00E224DE" w:rsidP="00150E3A">
      <w:pPr>
        <w:numPr>
          <w:ilvl w:val="2"/>
          <w:numId w:val="44"/>
        </w:numPr>
        <w:ind w:left="0" w:firstLine="0"/>
        <w:contextualSpacing/>
        <w:jc w:val="both"/>
        <w:rPr>
          <w:rFonts w:ascii="Times New Roman" w:hAnsi="Times New Roman" w:cs="Times New Roman"/>
        </w:rPr>
      </w:pPr>
      <w:r w:rsidRPr="009E3370">
        <w:rPr>
          <w:rFonts w:ascii="Times New Roman" w:hAnsi="Times New Roman" w:cs="Times New Roman"/>
        </w:rPr>
        <w:t>Содержание объекта благоустройства - поддержание в надлежащем техническом, физическом, эстетическом состоянии объектов благоустройства, их отдельных элементов.</w:t>
      </w:r>
    </w:p>
    <w:p w:rsidR="00E224DE" w:rsidRPr="009E3370" w:rsidRDefault="00E224DE" w:rsidP="00150E3A">
      <w:pPr>
        <w:numPr>
          <w:ilvl w:val="2"/>
          <w:numId w:val="44"/>
        </w:numPr>
        <w:ind w:left="0" w:firstLine="0"/>
        <w:contextualSpacing/>
        <w:jc w:val="both"/>
        <w:rPr>
          <w:rFonts w:ascii="Times New Roman" w:hAnsi="Times New Roman" w:cs="Times New Roman"/>
        </w:rPr>
      </w:pPr>
      <w:r w:rsidRPr="009E3370">
        <w:rPr>
          <w:rFonts w:ascii="Times New Roman" w:hAnsi="Times New Roman" w:cs="Times New Roman"/>
        </w:rPr>
        <w:t xml:space="preserve">Субъекты сельской среды - жители населенного пункта, их сообщества, представители общественных, деловых организаций, органов власти и других субъектов социально-экономической жизни, участвующие и влияющие на развитие населенного пункта. </w:t>
      </w:r>
    </w:p>
    <w:p w:rsidR="00E224DE" w:rsidRPr="009E3370" w:rsidRDefault="00E224DE" w:rsidP="00150E3A">
      <w:pPr>
        <w:numPr>
          <w:ilvl w:val="2"/>
          <w:numId w:val="44"/>
        </w:numPr>
        <w:ind w:left="0" w:firstLine="0"/>
        <w:contextualSpacing/>
        <w:jc w:val="both"/>
        <w:rPr>
          <w:rFonts w:ascii="Times New Roman" w:hAnsi="Times New Roman" w:cs="Times New Roman"/>
        </w:rPr>
      </w:pPr>
      <w:r w:rsidRPr="009E3370">
        <w:rPr>
          <w:rFonts w:ascii="Times New Roman" w:hAnsi="Times New Roman" w:cs="Times New Roman"/>
        </w:rPr>
        <w:t>Твердое покрытие - дорожное покрытие в составе дорожных одежд.</w:t>
      </w:r>
    </w:p>
    <w:p w:rsidR="00E224DE" w:rsidRPr="009E3370" w:rsidRDefault="00E224DE" w:rsidP="00150E3A">
      <w:pPr>
        <w:numPr>
          <w:ilvl w:val="2"/>
          <w:numId w:val="44"/>
        </w:numPr>
        <w:ind w:left="0" w:firstLine="0"/>
        <w:contextualSpacing/>
        <w:jc w:val="both"/>
        <w:rPr>
          <w:rFonts w:ascii="Times New Roman" w:hAnsi="Times New Roman" w:cs="Times New Roman"/>
        </w:rPr>
      </w:pPr>
      <w:r w:rsidRPr="009E3370">
        <w:rPr>
          <w:rFonts w:ascii="Times New Roman" w:hAnsi="Times New Roman" w:cs="Times New Roman"/>
        </w:rPr>
        <w:t>Уборка территорий - виды деятельности, связанные со сбором, вывозом в специально отведенные места отходов производства и потребления, другого мусора, снега, мероприятия, направленные на обеспечение экологического и санитарно-эпидемиологического благополучия населения и охрану окружающей среды.</w:t>
      </w:r>
    </w:p>
    <w:p w:rsidR="00E224DE" w:rsidRPr="009E3370" w:rsidRDefault="00E224DE" w:rsidP="00150E3A">
      <w:pPr>
        <w:numPr>
          <w:ilvl w:val="2"/>
          <w:numId w:val="44"/>
        </w:numPr>
        <w:ind w:left="0" w:firstLine="0"/>
        <w:contextualSpacing/>
        <w:jc w:val="both"/>
        <w:rPr>
          <w:rFonts w:ascii="Times New Roman" w:hAnsi="Times New Roman" w:cs="Times New Roman"/>
        </w:rPr>
      </w:pPr>
      <w:r w:rsidRPr="009E3370">
        <w:rPr>
          <w:rFonts w:ascii="Times New Roman" w:hAnsi="Times New Roman" w:cs="Times New Roman"/>
        </w:rPr>
        <w:t>Улица - обустроенная или приспособленная и используемая для движения транспортных средств и пешеходов полоса земли, либо поверхность искусственного сооружения, находящаяся в пределах населенного пункта.</w:t>
      </w:r>
    </w:p>
    <w:p w:rsidR="00E224DE" w:rsidRPr="009E3370" w:rsidRDefault="00E224DE" w:rsidP="00150E3A">
      <w:pPr>
        <w:numPr>
          <w:ilvl w:val="2"/>
          <w:numId w:val="44"/>
        </w:numPr>
        <w:ind w:left="0" w:firstLine="0"/>
        <w:contextualSpacing/>
        <w:jc w:val="both"/>
        <w:rPr>
          <w:rFonts w:ascii="Times New Roman" w:hAnsi="Times New Roman" w:cs="Times New Roman"/>
        </w:rPr>
      </w:pPr>
      <w:r w:rsidRPr="009E3370">
        <w:rPr>
          <w:rFonts w:ascii="Times New Roman" w:hAnsi="Times New Roman" w:cs="Times New Roman"/>
        </w:rPr>
        <w:t>Элементы благоустройства территории - декоративные, технические, планировочные, конструктивные решения, элементы ландшафта, различные виды оборудования и оформления, малые архитектурные формы, некапитальные нестационарные сооружения, наружная реклама и информация, используемые как составные части благоустройства, а также система организации субъектов сельской среды.</w:t>
      </w:r>
    </w:p>
    <w:p w:rsidR="00E224DE" w:rsidRPr="009E3370" w:rsidRDefault="00E224DE" w:rsidP="0042051B">
      <w:pPr>
        <w:pStyle w:val="Heading1"/>
        <w:numPr>
          <w:ilvl w:val="0"/>
          <w:numId w:val="0"/>
        </w:numPr>
        <w:ind w:left="450"/>
        <w:jc w:val="center"/>
        <w:rPr>
          <w:rFonts w:ascii="Times New Roman" w:hAnsi="Times New Roman" w:cs="Times New Roman"/>
          <w:b/>
          <w:sz w:val="22"/>
          <w:szCs w:val="22"/>
        </w:rPr>
      </w:pPr>
      <w:bookmarkStart w:id="1" w:name="_Toc472352440"/>
      <w:r w:rsidRPr="009E3370">
        <w:rPr>
          <w:rFonts w:ascii="Times New Roman" w:hAnsi="Times New Roman" w:cs="Times New Roman"/>
          <w:b/>
          <w:sz w:val="22"/>
          <w:szCs w:val="22"/>
        </w:rPr>
        <w:t>3.ОБЩИЕ ПРИНЦИПЫ И ПОДХОДЫ</w:t>
      </w:r>
      <w:bookmarkEnd w:id="1"/>
    </w:p>
    <w:p w:rsidR="00E224DE" w:rsidRPr="009E3370" w:rsidRDefault="00E224DE" w:rsidP="00150E3A">
      <w:pPr>
        <w:contextualSpacing/>
        <w:jc w:val="both"/>
        <w:rPr>
          <w:rFonts w:ascii="Times New Roman" w:hAnsi="Times New Roman" w:cs="Times New Roman"/>
        </w:rPr>
      </w:pPr>
      <w:r w:rsidRPr="009E3370">
        <w:rPr>
          <w:rFonts w:ascii="Times New Roman" w:hAnsi="Times New Roman" w:cs="Times New Roman"/>
        </w:rPr>
        <w:t xml:space="preserve">3.1. Настоящие Правила имеют цель - создание безопасной, удобной, экологически благоприятной и привлекательной сельской среды, способствующей комплексному и устойчивому развитию муниципального образования. </w:t>
      </w:r>
    </w:p>
    <w:p w:rsidR="00E224DE" w:rsidRPr="009E3370" w:rsidRDefault="00E224DE" w:rsidP="00150E3A">
      <w:pPr>
        <w:pStyle w:val="ListParagraph"/>
        <w:numPr>
          <w:ilvl w:val="1"/>
          <w:numId w:val="45"/>
        </w:numPr>
        <w:ind w:left="0" w:firstLine="0"/>
        <w:jc w:val="both"/>
        <w:rPr>
          <w:rFonts w:ascii="Times New Roman" w:hAnsi="Times New Roman" w:cs="Times New Roman"/>
        </w:rPr>
      </w:pPr>
      <w:r w:rsidRPr="009E3370">
        <w:rPr>
          <w:rFonts w:ascii="Times New Roman" w:hAnsi="Times New Roman" w:cs="Times New Roman"/>
        </w:rPr>
        <w:t xml:space="preserve">Деятельность по благоустройству включает в себя разработку проектной документации по благоустройству территорий, выполнение мероприятий по благоустройству и содержание объектов благоустройства. </w:t>
      </w:r>
    </w:p>
    <w:p w:rsidR="00E224DE" w:rsidRPr="009E3370" w:rsidRDefault="00E224DE" w:rsidP="00150E3A">
      <w:pPr>
        <w:pStyle w:val="ListParagraph"/>
        <w:numPr>
          <w:ilvl w:val="1"/>
          <w:numId w:val="45"/>
        </w:numPr>
        <w:jc w:val="both"/>
        <w:rPr>
          <w:rFonts w:ascii="Times New Roman" w:hAnsi="Times New Roman" w:cs="Times New Roman"/>
        </w:rPr>
      </w:pPr>
      <w:r w:rsidRPr="009E3370">
        <w:rPr>
          <w:rFonts w:ascii="Times New Roman" w:hAnsi="Times New Roman" w:cs="Times New Roman"/>
        </w:rPr>
        <w:t>Участниками деятельности по благоустройству являются, в том числе: </w:t>
      </w:r>
    </w:p>
    <w:p w:rsidR="00E224DE" w:rsidRPr="009E3370" w:rsidRDefault="00E224DE" w:rsidP="00150E3A">
      <w:pPr>
        <w:contextualSpacing/>
        <w:jc w:val="both"/>
        <w:rPr>
          <w:rFonts w:ascii="Times New Roman" w:hAnsi="Times New Roman" w:cs="Times New Roman"/>
        </w:rPr>
      </w:pPr>
      <w:r w:rsidRPr="009E3370">
        <w:rPr>
          <w:rFonts w:ascii="Times New Roman" w:hAnsi="Times New Roman" w:cs="Times New Roman"/>
        </w:rPr>
        <w:t>а) жители, которые формируют запрос на благоустройство и принимают участие в оценке предлагаемых решений. В отдельных случаях жители участвуют в выполнении работ. Жители могут быть представлены общественными организациями и объединениями;</w:t>
      </w:r>
    </w:p>
    <w:p w:rsidR="00E224DE" w:rsidRPr="009E3370" w:rsidRDefault="00E224DE" w:rsidP="00150E3A">
      <w:pPr>
        <w:ind w:firstLine="720"/>
        <w:contextualSpacing/>
        <w:jc w:val="both"/>
        <w:rPr>
          <w:rFonts w:ascii="Times New Roman" w:hAnsi="Times New Roman" w:cs="Times New Roman"/>
        </w:rPr>
      </w:pPr>
      <w:r w:rsidRPr="009E3370">
        <w:rPr>
          <w:rFonts w:ascii="Times New Roman" w:hAnsi="Times New Roman" w:cs="Times New Roman"/>
        </w:rPr>
        <w:t xml:space="preserve">б) представители </w:t>
      </w:r>
      <w:r>
        <w:rPr>
          <w:rFonts w:ascii="Times New Roman" w:hAnsi="Times New Roman" w:cs="Times New Roman"/>
          <w:color w:val="auto"/>
        </w:rPr>
        <w:t>А</w:t>
      </w:r>
      <w:r w:rsidRPr="009E3370">
        <w:rPr>
          <w:rFonts w:ascii="Times New Roman" w:hAnsi="Times New Roman" w:cs="Times New Roman"/>
          <w:color w:val="auto"/>
        </w:rPr>
        <w:t xml:space="preserve">дминистрации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которые формируют техническое задание, выбирают исполнителей и обеспечивают финансирование;</w:t>
      </w:r>
    </w:p>
    <w:p w:rsidR="00E224DE" w:rsidRPr="009E3370" w:rsidRDefault="00E224DE" w:rsidP="00150E3A">
      <w:pPr>
        <w:ind w:firstLine="720"/>
        <w:contextualSpacing/>
        <w:jc w:val="both"/>
        <w:rPr>
          <w:rFonts w:ascii="Times New Roman" w:hAnsi="Times New Roman" w:cs="Times New Roman"/>
        </w:rPr>
      </w:pPr>
      <w:r w:rsidRPr="009E3370">
        <w:rPr>
          <w:rFonts w:ascii="Times New Roman" w:hAnsi="Times New Roman" w:cs="Times New Roman"/>
        </w:rPr>
        <w:t xml:space="preserve">в) хозяйствующие субъекты, осуществляющие деятельность на </w:t>
      </w:r>
      <w:r w:rsidRPr="009E3370">
        <w:rPr>
          <w:rFonts w:ascii="Times New Roman" w:hAnsi="Times New Roman" w:cs="Times New Roman"/>
          <w:color w:val="auto"/>
        </w:rPr>
        <w:t xml:space="preserve">территории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которые могут соучаствовать в формировании запроса на благоустройство, а также в финансировании мероприятий по благоустройству;</w:t>
      </w:r>
    </w:p>
    <w:p w:rsidR="00E224DE" w:rsidRPr="009E3370" w:rsidRDefault="00E224DE" w:rsidP="00150E3A">
      <w:pPr>
        <w:ind w:firstLine="720"/>
        <w:contextualSpacing/>
        <w:jc w:val="both"/>
        <w:rPr>
          <w:rFonts w:ascii="Times New Roman" w:hAnsi="Times New Roman" w:cs="Times New Roman"/>
        </w:rPr>
      </w:pPr>
      <w:r w:rsidRPr="009E3370">
        <w:rPr>
          <w:rFonts w:ascii="Times New Roman" w:hAnsi="Times New Roman" w:cs="Times New Roman"/>
        </w:rPr>
        <w:t>г) представители профессионального сообщества, в том числе архитекторы и дизайнеры, которые разрабатывают концепции объектов благоустройства и создают рабочую документацию;</w:t>
      </w:r>
    </w:p>
    <w:p w:rsidR="00E224DE" w:rsidRPr="009E3370" w:rsidRDefault="00E224DE" w:rsidP="00150E3A">
      <w:pPr>
        <w:ind w:firstLine="720"/>
        <w:contextualSpacing/>
        <w:jc w:val="both"/>
        <w:rPr>
          <w:rFonts w:ascii="Times New Roman" w:hAnsi="Times New Roman" w:cs="Times New Roman"/>
        </w:rPr>
      </w:pPr>
      <w:r w:rsidRPr="009E3370">
        <w:rPr>
          <w:rFonts w:ascii="Times New Roman" w:hAnsi="Times New Roman" w:cs="Times New Roman"/>
        </w:rPr>
        <w:t>д) исполнители работ, в том числе строители, производители малых архитектурных форм и иные.</w:t>
      </w:r>
    </w:p>
    <w:p w:rsidR="00E224DE" w:rsidRPr="009E3370" w:rsidRDefault="00E224DE" w:rsidP="00150E3A">
      <w:pPr>
        <w:numPr>
          <w:ilvl w:val="1"/>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Участие жителей </w:t>
      </w:r>
      <w:r w:rsidRPr="009E3370">
        <w:rPr>
          <w:rFonts w:ascii="Times New Roman" w:hAnsi="Times New Roman" w:cs="Times New Roman"/>
          <w:color w:val="auto"/>
        </w:rPr>
        <w:t xml:space="preserve">территории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xml:space="preserve"> (непосредственное или опосредованное) в деятельности по благоустройству является обязательным и осуществляется путем принятия решений, через вовлечение общественных организаций, общественное соучастие в реализации проектов. Механизмы и порядок участия жителей установлены разделом 12 настоящих Правил. Форма участия определяется </w:t>
      </w:r>
      <w:r>
        <w:rPr>
          <w:rFonts w:ascii="Times New Roman" w:hAnsi="Times New Roman" w:cs="Times New Roman"/>
          <w:color w:val="auto"/>
        </w:rPr>
        <w:t>А</w:t>
      </w:r>
      <w:r w:rsidRPr="009E3370">
        <w:rPr>
          <w:rFonts w:ascii="Times New Roman" w:hAnsi="Times New Roman" w:cs="Times New Roman"/>
          <w:color w:val="auto"/>
        </w:rPr>
        <w:t xml:space="preserve">дминистрацией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xml:space="preserve"> с учетом настоящих методических рекомендации в зависимости от особенностей проекта по благоустройству. </w:t>
      </w:r>
    </w:p>
    <w:p w:rsidR="00E224DE" w:rsidRPr="009E3370" w:rsidRDefault="00E224DE" w:rsidP="00674B87">
      <w:pPr>
        <w:numPr>
          <w:ilvl w:val="1"/>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В качестве приоритетных объектов благоустройства следует выбирать активно посещаемые или имеющие очевидный потенциал для роста пешеходных потоков территории населенного пункта, с учетом объективной потребности в развитии тех или иных общественных пространств, экономической эффективности реализации и планов развития </w:t>
      </w:r>
      <w:r w:rsidRPr="009E3370">
        <w:rPr>
          <w:rFonts w:ascii="Times New Roman" w:hAnsi="Times New Roman" w:cs="Times New Roman"/>
          <w:color w:val="auto"/>
        </w:rPr>
        <w:t xml:space="preserve">территории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xml:space="preserve">. </w:t>
      </w:r>
    </w:p>
    <w:p w:rsidR="00E224DE" w:rsidRPr="009E3370" w:rsidRDefault="00E224DE" w:rsidP="00674B87">
      <w:pPr>
        <w:numPr>
          <w:ilvl w:val="1"/>
          <w:numId w:val="45"/>
        </w:numPr>
        <w:ind w:left="0" w:firstLine="0"/>
        <w:contextualSpacing/>
        <w:jc w:val="both"/>
        <w:rPr>
          <w:rFonts w:ascii="Times New Roman" w:hAnsi="Times New Roman" w:cs="Times New Roman"/>
        </w:rPr>
      </w:pPr>
      <w:r w:rsidRPr="009E3370">
        <w:rPr>
          <w:rFonts w:ascii="Times New Roman" w:hAnsi="Times New Roman" w:cs="Times New Roman"/>
        </w:rPr>
        <w:t>Территории</w:t>
      </w:r>
      <w:r w:rsidRPr="009E3370">
        <w:rPr>
          <w:rFonts w:ascii="Times New Roman" w:hAnsi="Times New Roman" w:cs="Times New Roman"/>
          <w:color w:val="auto"/>
        </w:rPr>
        <w:t xml:space="preserve">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xml:space="preserve"> удобно расположенные и легко доступные для большого числа жителей, должны использоваться с максимальной эффективностью, на протяжении как можно более длительного времени и в любой сезон. Должна быть обеспечена максимальная взаимосвязь пространств </w:t>
      </w:r>
      <w:r>
        <w:rPr>
          <w:rFonts w:ascii="Times New Roman" w:hAnsi="Times New Roman" w:cs="Times New Roman"/>
        </w:rPr>
        <w:t>поселения</w:t>
      </w:r>
      <w:r w:rsidRPr="009E3370">
        <w:rPr>
          <w:rFonts w:ascii="Times New Roman" w:hAnsi="Times New Roman" w:cs="Times New Roman"/>
        </w:rPr>
        <w:t>, доступность объектов инфраструктуры и сервиса, в том числе за счет ликвидации необоснованных барьеров и препятствий.</w:t>
      </w:r>
    </w:p>
    <w:p w:rsidR="00E224DE" w:rsidRPr="009E3370" w:rsidRDefault="00E224DE" w:rsidP="00674B87">
      <w:pPr>
        <w:numPr>
          <w:ilvl w:val="1"/>
          <w:numId w:val="45"/>
        </w:numPr>
        <w:ind w:left="0" w:firstLine="0"/>
        <w:contextualSpacing/>
        <w:jc w:val="both"/>
        <w:rPr>
          <w:rFonts w:ascii="Times New Roman" w:hAnsi="Times New Roman" w:cs="Times New Roman"/>
        </w:rPr>
      </w:pPr>
      <w:r w:rsidRPr="009E3370">
        <w:rPr>
          <w:rFonts w:ascii="Times New Roman" w:hAnsi="Times New Roman" w:cs="Times New Roman"/>
        </w:rPr>
        <w:t>Инфраструктура и благоустройство территорий разрабатываются с учетом приоритета пешеходов, общественного транспорта.</w:t>
      </w:r>
    </w:p>
    <w:p w:rsidR="00E224DE" w:rsidRPr="009E3370" w:rsidRDefault="00E224DE" w:rsidP="00674B87">
      <w:pPr>
        <w:numPr>
          <w:ilvl w:val="1"/>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Концепция благоустройства для каждой территории должна создаваться с учётом потребностей и запросов жителей и других субъектов сельской среды и при их непосредственном участии на всех этапах создания концепции, а также с учётом стратегических задач комплексного устойчивого развития сельской среды, в том числе формирования возможности для создания новых связей, общения и взаимодействия отдельных граждан и сообществ, их участия в проектировании и реализации проектов по развитию территории, содержанию объектов благоустройства и для других форм созидательного проявления творческого потенциала жителей </w:t>
      </w:r>
      <w:r w:rsidRPr="009E3370">
        <w:rPr>
          <w:rFonts w:ascii="Times New Roman" w:hAnsi="Times New Roman" w:cs="Times New Roman"/>
          <w:color w:val="auto"/>
        </w:rPr>
        <w:t xml:space="preserve">территории </w:t>
      </w:r>
      <w:r>
        <w:rPr>
          <w:rFonts w:ascii="Times New Roman" w:hAnsi="Times New Roman" w:cs="Times New Roman"/>
          <w:color w:val="auto"/>
        </w:rPr>
        <w:t xml:space="preserve">Раисинского </w:t>
      </w:r>
      <w:r w:rsidRPr="009E3370">
        <w:rPr>
          <w:rFonts w:ascii="Times New Roman" w:hAnsi="Times New Roman" w:cs="Times New Roman"/>
          <w:color w:val="auto"/>
        </w:rPr>
        <w:t>сельсовета Убинского района Новосибирской области</w:t>
      </w:r>
      <w:r w:rsidRPr="009E3370">
        <w:rPr>
          <w:rFonts w:ascii="Times New Roman" w:hAnsi="Times New Roman" w:cs="Times New Roman"/>
        </w:rPr>
        <w:t>.</w:t>
      </w:r>
    </w:p>
    <w:p w:rsidR="00E224DE" w:rsidRPr="009E3370" w:rsidRDefault="00E224DE" w:rsidP="00674B87">
      <w:pPr>
        <w:numPr>
          <w:ilvl w:val="1"/>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Приоритет обеспечения качества сельской среды при реализации проектов благоустройства </w:t>
      </w:r>
      <w:r w:rsidRPr="009E3370">
        <w:rPr>
          <w:rFonts w:ascii="Times New Roman" w:hAnsi="Times New Roman" w:cs="Times New Roman"/>
          <w:color w:val="auto"/>
        </w:rPr>
        <w:t xml:space="preserve">территории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xml:space="preserve"> достигается путем реализации следующих принципов:</w:t>
      </w:r>
    </w:p>
    <w:p w:rsidR="00E224DE" w:rsidRPr="009E3370" w:rsidRDefault="00E224DE" w:rsidP="00674B87">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Принцип</w:t>
      </w:r>
      <w:r w:rsidRPr="009E3370">
        <w:rPr>
          <w:rFonts w:ascii="Times New Roman" w:hAnsi="Times New Roman" w:cs="Times New Roman"/>
          <w:b/>
          <w:color w:val="93C47D"/>
        </w:rPr>
        <w:t xml:space="preserve"> </w:t>
      </w:r>
      <w:r w:rsidRPr="009E3370">
        <w:rPr>
          <w:rFonts w:ascii="Times New Roman" w:hAnsi="Times New Roman" w:cs="Times New Roman"/>
        </w:rPr>
        <w:t xml:space="preserve">функционального разнообразия - насыщенность территории </w:t>
      </w:r>
      <w:r w:rsidRPr="009E3370">
        <w:rPr>
          <w:rFonts w:ascii="Times New Roman" w:hAnsi="Times New Roman" w:cs="Times New Roman"/>
          <w:color w:val="auto"/>
        </w:rPr>
        <w:t xml:space="preserve">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xml:space="preserve"> (жилого комплекса) разнообразными социальными и коммерческими сервисами.</w:t>
      </w:r>
    </w:p>
    <w:p w:rsidR="00E224DE" w:rsidRPr="009E3370" w:rsidRDefault="00E224DE" w:rsidP="00674B87">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Принцип комфортной организации пешеходной среды - создание на </w:t>
      </w:r>
      <w:r w:rsidRPr="009E3370">
        <w:rPr>
          <w:rFonts w:ascii="Times New Roman" w:hAnsi="Times New Roman" w:cs="Times New Roman"/>
          <w:color w:val="auto"/>
        </w:rPr>
        <w:t xml:space="preserve">территории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xml:space="preserve"> условий для приятных, безопасных, удобных пешеходных прогулок. Привлекательность пешеходных прогулок должна быть обеспечена путем совмещения различных функций (транзитная, коммуникационная, рекреационная, потребительская) на пешеходных маршрутах. Пешеходные прогулки должны быть доступны для различных категорий граждан, в том числе для маломобильных групп граждан при различных погодных условиях.</w:t>
      </w:r>
    </w:p>
    <w:p w:rsidR="00E224DE" w:rsidRPr="009E3370" w:rsidRDefault="00E224DE" w:rsidP="00674B87">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Принцип комфортной мобильности - наличие у жителей сопоставимых по скорости и уровню комфорта возможностей доступа к основным точкам притяжения в населенном пункте и за его пределами при помощи различных видов транспорта (личный автотранспорт, различные виды общественного транспорта, велосипед).</w:t>
      </w:r>
    </w:p>
    <w:p w:rsidR="00E224DE" w:rsidRPr="009E3370" w:rsidRDefault="00E224DE" w:rsidP="00674B87">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Принцип комфортной среды для общения - гармоничное сосуществование в городе общественных пространств (территорий с высокой концентрацией людей, сервисов, элементов благоустройства, предназначенных для активной общественной жизни) и приватных пространств с ограниченным доступом посторонних людей, предназначенных для уединенного общения и проведения времени.  Общественные и приватные пространства должны быть четко отделены друг от друга планировочными средствами.</w:t>
      </w:r>
    </w:p>
    <w:p w:rsidR="00E224DE" w:rsidRPr="009E3370" w:rsidRDefault="00E224DE" w:rsidP="00674B87">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Принцип гармонии с природой - насыщенность общественных и приватных пространств разнообразными элементами природной среды (зеленые насаждения, водные объекты и др.) различной площади, плотности территориального размещения и пространственной организации в зависимости от функционального назначения части территории. Находящиеся в населенном пункте элементы природной среды должны иметь четкое функциональное назначение в структуре общественных либо приватных пространств. </w:t>
      </w:r>
    </w:p>
    <w:p w:rsidR="00E224DE" w:rsidRPr="009E3370" w:rsidRDefault="00E224DE" w:rsidP="00674B87">
      <w:pPr>
        <w:numPr>
          <w:ilvl w:val="1"/>
          <w:numId w:val="45"/>
        </w:numPr>
        <w:ind w:left="0" w:firstLine="0"/>
        <w:contextualSpacing/>
        <w:jc w:val="both"/>
        <w:rPr>
          <w:rFonts w:ascii="Times New Roman" w:hAnsi="Times New Roman" w:cs="Times New Roman"/>
        </w:rPr>
      </w:pPr>
      <w:r w:rsidRPr="009E3370">
        <w:rPr>
          <w:rFonts w:ascii="Times New Roman" w:hAnsi="Times New Roman" w:cs="Times New Roman"/>
        </w:rPr>
        <w:t>Общественные пространства должны обеспечивать принцип пространственной и планировочной взаимосвязи жилой и общественной среды, центров социального тяготения.</w:t>
      </w:r>
    </w:p>
    <w:p w:rsidR="00E224DE" w:rsidRPr="009E3370" w:rsidRDefault="00E224DE" w:rsidP="003A14CA">
      <w:pPr>
        <w:numPr>
          <w:ilvl w:val="1"/>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Проектирование, строительство и эксплуатация объектов благоустройства различного функционального назначения должны обеспечивать требования по охране и поддержанию здоровья человека, охраны исторической и природной среды, создавать технические возможности беспрепятственного передвижения маломобильных групп населения по </w:t>
      </w:r>
      <w:r w:rsidRPr="009E3370">
        <w:rPr>
          <w:rFonts w:ascii="Times New Roman" w:hAnsi="Times New Roman" w:cs="Times New Roman"/>
          <w:color w:val="auto"/>
        </w:rPr>
        <w:t xml:space="preserve">территории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способствовать коммуникациям и взаимодействию граждан и сообществ и формированию новых связей между ними.</w:t>
      </w:r>
    </w:p>
    <w:p w:rsidR="00E224DE" w:rsidRPr="009E3370" w:rsidRDefault="00E224DE" w:rsidP="003A14CA">
      <w:pPr>
        <w:numPr>
          <w:ilvl w:val="1"/>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Реализация приоритетов обеспечения качества сельской среды при выполнении проектов благоустройства </w:t>
      </w:r>
      <w:r w:rsidRPr="009E3370">
        <w:rPr>
          <w:rFonts w:ascii="Times New Roman" w:hAnsi="Times New Roman" w:cs="Times New Roman"/>
          <w:color w:val="auto"/>
        </w:rPr>
        <w:t xml:space="preserve">территории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xml:space="preserve"> обеспечивается посредством внесения изменений в местные нормативы градостроительного проектирования, учета в составе стратегии социально-экономического развития, муниципальных программ, генерального плана, правил землепользования и застройки, проектов планировки территории, проектной документации на объекты капитального строительства. </w:t>
      </w:r>
    </w:p>
    <w:p w:rsidR="00E224DE" w:rsidRPr="009E3370" w:rsidRDefault="00E224DE" w:rsidP="003A14CA">
      <w:pPr>
        <w:numPr>
          <w:ilvl w:val="1"/>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В стратегии социально-экономического развития </w:t>
      </w:r>
      <w:r w:rsidRPr="009E3370">
        <w:rPr>
          <w:rFonts w:ascii="Times New Roman" w:hAnsi="Times New Roman" w:cs="Times New Roman"/>
          <w:color w:val="auto"/>
        </w:rPr>
        <w:t xml:space="preserve">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xml:space="preserve"> ставятся основные задачи в области обеспечения качества сельской среды.</w:t>
      </w:r>
    </w:p>
    <w:p w:rsidR="00E224DE" w:rsidRDefault="00E224DE" w:rsidP="00817042">
      <w:pPr>
        <w:pStyle w:val="Heading1"/>
        <w:numPr>
          <w:ilvl w:val="0"/>
          <w:numId w:val="45"/>
        </w:numPr>
        <w:jc w:val="center"/>
        <w:rPr>
          <w:rFonts w:ascii="Times New Roman" w:hAnsi="Times New Roman" w:cs="Times New Roman"/>
          <w:b/>
          <w:sz w:val="22"/>
          <w:szCs w:val="22"/>
        </w:rPr>
      </w:pPr>
      <w:bookmarkStart w:id="2" w:name="_Toc472352442"/>
      <w:r w:rsidRPr="009E3370">
        <w:rPr>
          <w:rFonts w:ascii="Times New Roman" w:hAnsi="Times New Roman" w:cs="Times New Roman"/>
          <w:b/>
          <w:sz w:val="22"/>
          <w:szCs w:val="22"/>
        </w:rPr>
        <w:t>ЭЛЕМЕНТЫ БЛАГОУСТРОЙСТВА ТЕРРИТОРИИ</w:t>
      </w:r>
      <w:bookmarkEnd w:id="2"/>
      <w:r w:rsidRPr="009E3370">
        <w:rPr>
          <w:rFonts w:ascii="Times New Roman" w:hAnsi="Times New Roman" w:cs="Times New Roman"/>
          <w:b/>
          <w:sz w:val="22"/>
          <w:szCs w:val="22"/>
        </w:rPr>
        <w:t xml:space="preserve"> </w:t>
      </w:r>
      <w:r>
        <w:rPr>
          <w:rFonts w:ascii="Times New Roman" w:hAnsi="Times New Roman" w:cs="Times New Roman"/>
          <w:b/>
          <w:sz w:val="22"/>
          <w:szCs w:val="22"/>
        </w:rPr>
        <w:t>РАИСИНСКОГО</w:t>
      </w:r>
      <w:r w:rsidRPr="009E3370">
        <w:rPr>
          <w:rFonts w:ascii="Times New Roman" w:hAnsi="Times New Roman" w:cs="Times New Roman"/>
          <w:b/>
          <w:sz w:val="22"/>
          <w:szCs w:val="22"/>
        </w:rPr>
        <w:t xml:space="preserve"> СЕЛЬСОВЕТА </w:t>
      </w:r>
    </w:p>
    <w:p w:rsidR="00E224DE" w:rsidRPr="009E3370" w:rsidRDefault="00E224DE" w:rsidP="00817042">
      <w:pPr>
        <w:pStyle w:val="Heading1"/>
        <w:numPr>
          <w:ilvl w:val="0"/>
          <w:numId w:val="0"/>
        </w:numPr>
        <w:spacing w:before="0" w:after="0"/>
        <w:jc w:val="center"/>
        <w:rPr>
          <w:rFonts w:ascii="Times New Roman" w:hAnsi="Times New Roman" w:cs="Times New Roman"/>
          <w:b/>
          <w:sz w:val="22"/>
          <w:szCs w:val="22"/>
        </w:rPr>
      </w:pPr>
      <w:r w:rsidRPr="009E3370">
        <w:rPr>
          <w:rFonts w:ascii="Times New Roman" w:hAnsi="Times New Roman" w:cs="Times New Roman"/>
          <w:b/>
          <w:sz w:val="22"/>
          <w:szCs w:val="22"/>
        </w:rPr>
        <w:t>УБИНСКОГО РАЙОНА НОВОСИБИРСКОЙ ОБЛАСТИ</w:t>
      </w:r>
    </w:p>
    <w:p w:rsidR="00E224DE" w:rsidRPr="009E3370" w:rsidRDefault="00E224DE" w:rsidP="00A53300">
      <w:pPr>
        <w:numPr>
          <w:ilvl w:val="1"/>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 xml:space="preserve">К элементам благоустройства </w:t>
      </w:r>
      <w:r w:rsidRPr="009E3370">
        <w:rPr>
          <w:rFonts w:ascii="Times New Roman" w:hAnsi="Times New Roman" w:cs="Times New Roman"/>
          <w:color w:val="auto"/>
        </w:rPr>
        <w:t xml:space="preserve">территории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xml:space="preserve"> относятся следующие элементы:</w:t>
      </w:r>
    </w:p>
    <w:p w:rsidR="00E224DE" w:rsidRPr="009E3370" w:rsidRDefault="00E224DE" w:rsidP="00ED1B06">
      <w:pPr>
        <w:pStyle w:val="ListParagraph"/>
        <w:numPr>
          <w:ilvl w:val="0"/>
          <w:numId w:val="4"/>
        </w:numPr>
        <w:spacing w:line="240" w:lineRule="auto"/>
        <w:ind w:left="0" w:firstLine="709"/>
        <w:jc w:val="both"/>
        <w:rPr>
          <w:rFonts w:ascii="Times New Roman" w:hAnsi="Times New Roman" w:cs="Times New Roman"/>
        </w:rPr>
      </w:pPr>
      <w:r w:rsidRPr="009E3370">
        <w:rPr>
          <w:rFonts w:ascii="Times New Roman" w:hAnsi="Times New Roman" w:cs="Times New Roman"/>
        </w:rPr>
        <w:t>пешеходные коммуникации;</w:t>
      </w:r>
    </w:p>
    <w:p w:rsidR="00E224DE" w:rsidRPr="009E3370" w:rsidRDefault="00E224DE" w:rsidP="00ED1B06">
      <w:pPr>
        <w:pStyle w:val="ListParagraph"/>
        <w:numPr>
          <w:ilvl w:val="0"/>
          <w:numId w:val="4"/>
        </w:numPr>
        <w:spacing w:line="240" w:lineRule="auto"/>
        <w:ind w:left="0" w:firstLine="709"/>
        <w:jc w:val="both"/>
        <w:rPr>
          <w:rFonts w:ascii="Times New Roman" w:hAnsi="Times New Roman" w:cs="Times New Roman"/>
        </w:rPr>
      </w:pPr>
      <w:r w:rsidRPr="009E3370">
        <w:rPr>
          <w:rFonts w:ascii="Times New Roman" w:hAnsi="Times New Roman" w:cs="Times New Roman"/>
        </w:rPr>
        <w:t>технические зоны транспортных, инженерных коммуникаций, инженерные коммуникации, водоохранные зоны;</w:t>
      </w:r>
    </w:p>
    <w:p w:rsidR="00E224DE" w:rsidRPr="009E3370" w:rsidRDefault="00E224DE" w:rsidP="00ED1B06">
      <w:pPr>
        <w:pStyle w:val="ListParagraph"/>
        <w:numPr>
          <w:ilvl w:val="0"/>
          <w:numId w:val="4"/>
        </w:numPr>
        <w:spacing w:line="240" w:lineRule="auto"/>
        <w:ind w:left="0" w:firstLine="709"/>
        <w:jc w:val="both"/>
        <w:rPr>
          <w:rFonts w:ascii="Times New Roman" w:hAnsi="Times New Roman" w:cs="Times New Roman"/>
        </w:rPr>
      </w:pPr>
      <w:r w:rsidRPr="009E3370">
        <w:rPr>
          <w:rFonts w:ascii="Times New Roman" w:hAnsi="Times New Roman" w:cs="Times New Roman"/>
        </w:rPr>
        <w:t>детские площадки;</w:t>
      </w:r>
    </w:p>
    <w:p w:rsidR="00E224DE" w:rsidRPr="009E3370" w:rsidRDefault="00E224DE" w:rsidP="00ED1B06">
      <w:pPr>
        <w:pStyle w:val="ListParagraph"/>
        <w:numPr>
          <w:ilvl w:val="0"/>
          <w:numId w:val="4"/>
        </w:numPr>
        <w:spacing w:line="240" w:lineRule="auto"/>
        <w:ind w:left="0" w:firstLine="709"/>
        <w:jc w:val="both"/>
        <w:rPr>
          <w:rFonts w:ascii="Times New Roman" w:hAnsi="Times New Roman" w:cs="Times New Roman"/>
        </w:rPr>
      </w:pPr>
      <w:r w:rsidRPr="009E3370">
        <w:rPr>
          <w:rFonts w:ascii="Times New Roman" w:hAnsi="Times New Roman" w:cs="Times New Roman"/>
        </w:rPr>
        <w:t>спортивные площадки;</w:t>
      </w:r>
    </w:p>
    <w:p w:rsidR="00E224DE" w:rsidRPr="009E3370" w:rsidRDefault="00E224DE" w:rsidP="00ED1B06">
      <w:pPr>
        <w:pStyle w:val="ListParagraph"/>
        <w:numPr>
          <w:ilvl w:val="0"/>
          <w:numId w:val="4"/>
        </w:numPr>
        <w:spacing w:line="240" w:lineRule="auto"/>
        <w:ind w:left="0" w:firstLine="709"/>
        <w:jc w:val="both"/>
        <w:rPr>
          <w:rFonts w:ascii="Times New Roman" w:hAnsi="Times New Roman" w:cs="Times New Roman"/>
        </w:rPr>
      </w:pPr>
      <w:r w:rsidRPr="009E3370">
        <w:rPr>
          <w:rFonts w:ascii="Times New Roman" w:hAnsi="Times New Roman" w:cs="Times New Roman"/>
        </w:rPr>
        <w:t>контейнерные площадки;</w:t>
      </w:r>
    </w:p>
    <w:p w:rsidR="00E224DE" w:rsidRPr="009E3370" w:rsidRDefault="00E224DE" w:rsidP="00ED1B06">
      <w:pPr>
        <w:pStyle w:val="ListParagraph"/>
        <w:numPr>
          <w:ilvl w:val="0"/>
          <w:numId w:val="4"/>
        </w:numPr>
        <w:spacing w:line="240" w:lineRule="auto"/>
        <w:ind w:left="0" w:firstLine="709"/>
        <w:jc w:val="both"/>
        <w:rPr>
          <w:rFonts w:ascii="Times New Roman" w:hAnsi="Times New Roman" w:cs="Times New Roman"/>
        </w:rPr>
      </w:pPr>
      <w:r w:rsidRPr="009E3370">
        <w:rPr>
          <w:rFonts w:ascii="Times New Roman" w:hAnsi="Times New Roman" w:cs="Times New Roman"/>
        </w:rPr>
        <w:t xml:space="preserve">площадки автостоянок, размещение и хранение транспортных средств на </w:t>
      </w:r>
      <w:r w:rsidRPr="009E3370">
        <w:rPr>
          <w:rFonts w:ascii="Times New Roman" w:hAnsi="Times New Roman" w:cs="Times New Roman"/>
          <w:color w:val="auto"/>
        </w:rPr>
        <w:t xml:space="preserve">территории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w:t>
      </w:r>
    </w:p>
    <w:p w:rsidR="00E224DE" w:rsidRPr="009E3370" w:rsidRDefault="00E224DE" w:rsidP="00ED1B06">
      <w:pPr>
        <w:pStyle w:val="ListParagraph"/>
        <w:numPr>
          <w:ilvl w:val="0"/>
          <w:numId w:val="4"/>
        </w:numPr>
        <w:spacing w:line="240" w:lineRule="auto"/>
        <w:ind w:left="0" w:firstLine="709"/>
        <w:jc w:val="both"/>
        <w:rPr>
          <w:rFonts w:ascii="Times New Roman" w:hAnsi="Times New Roman" w:cs="Times New Roman"/>
        </w:rPr>
      </w:pPr>
      <w:r w:rsidRPr="009E3370">
        <w:rPr>
          <w:rFonts w:ascii="Times New Roman" w:hAnsi="Times New Roman" w:cs="Times New Roman"/>
        </w:rPr>
        <w:t>элементы освещения;</w:t>
      </w:r>
    </w:p>
    <w:p w:rsidR="00E224DE" w:rsidRPr="009E3370" w:rsidRDefault="00E224DE" w:rsidP="00ED1B06">
      <w:pPr>
        <w:pStyle w:val="ListParagraph"/>
        <w:numPr>
          <w:ilvl w:val="0"/>
          <w:numId w:val="4"/>
        </w:numPr>
        <w:spacing w:line="240" w:lineRule="auto"/>
        <w:ind w:left="0" w:firstLine="709"/>
        <w:jc w:val="both"/>
        <w:rPr>
          <w:rFonts w:ascii="Times New Roman" w:hAnsi="Times New Roman" w:cs="Times New Roman"/>
        </w:rPr>
      </w:pPr>
      <w:r w:rsidRPr="009E3370">
        <w:rPr>
          <w:rFonts w:ascii="Times New Roman" w:hAnsi="Times New Roman" w:cs="Times New Roman"/>
        </w:rPr>
        <w:t>средства размещения информации и рекламные конструкции;</w:t>
      </w:r>
    </w:p>
    <w:p w:rsidR="00E224DE" w:rsidRPr="009E3370" w:rsidRDefault="00E224DE" w:rsidP="00ED1B06">
      <w:pPr>
        <w:pStyle w:val="ListParagraph"/>
        <w:numPr>
          <w:ilvl w:val="0"/>
          <w:numId w:val="4"/>
        </w:numPr>
        <w:spacing w:line="240" w:lineRule="auto"/>
        <w:ind w:left="0" w:firstLine="709"/>
        <w:jc w:val="both"/>
        <w:rPr>
          <w:rFonts w:ascii="Times New Roman" w:hAnsi="Times New Roman" w:cs="Times New Roman"/>
        </w:rPr>
      </w:pPr>
      <w:r w:rsidRPr="009E3370">
        <w:rPr>
          <w:rFonts w:ascii="Times New Roman" w:hAnsi="Times New Roman" w:cs="Times New Roman"/>
        </w:rPr>
        <w:t>ограждения (заборы);</w:t>
      </w:r>
    </w:p>
    <w:p w:rsidR="00E224DE" w:rsidRPr="009E3370" w:rsidRDefault="00E224DE" w:rsidP="00ED1B06">
      <w:pPr>
        <w:pStyle w:val="ListParagraph"/>
        <w:numPr>
          <w:ilvl w:val="0"/>
          <w:numId w:val="4"/>
        </w:numPr>
        <w:spacing w:line="240" w:lineRule="auto"/>
        <w:ind w:left="0" w:firstLine="709"/>
        <w:jc w:val="both"/>
        <w:rPr>
          <w:rFonts w:ascii="Times New Roman" w:hAnsi="Times New Roman" w:cs="Times New Roman"/>
        </w:rPr>
      </w:pPr>
      <w:r w:rsidRPr="009E3370">
        <w:rPr>
          <w:rFonts w:ascii="Times New Roman" w:hAnsi="Times New Roman" w:cs="Times New Roman"/>
        </w:rPr>
        <w:t>элементы объектов капитального строительства;</w:t>
      </w:r>
    </w:p>
    <w:p w:rsidR="00E224DE" w:rsidRPr="009E3370" w:rsidRDefault="00E224DE" w:rsidP="00ED1B06">
      <w:pPr>
        <w:pStyle w:val="ListParagraph"/>
        <w:numPr>
          <w:ilvl w:val="0"/>
          <w:numId w:val="4"/>
        </w:numPr>
        <w:spacing w:line="240" w:lineRule="auto"/>
        <w:ind w:left="0" w:firstLine="709"/>
        <w:jc w:val="both"/>
        <w:rPr>
          <w:rFonts w:ascii="Times New Roman" w:hAnsi="Times New Roman" w:cs="Times New Roman"/>
        </w:rPr>
      </w:pPr>
      <w:r w:rsidRPr="009E3370">
        <w:rPr>
          <w:rFonts w:ascii="Times New Roman" w:hAnsi="Times New Roman" w:cs="Times New Roman"/>
        </w:rPr>
        <w:t>малые архитектурные формы;</w:t>
      </w:r>
    </w:p>
    <w:p w:rsidR="00E224DE" w:rsidRPr="009E3370" w:rsidRDefault="00E224DE" w:rsidP="00ED1B06">
      <w:pPr>
        <w:pStyle w:val="ListParagraph"/>
        <w:numPr>
          <w:ilvl w:val="0"/>
          <w:numId w:val="4"/>
        </w:numPr>
        <w:spacing w:line="240" w:lineRule="auto"/>
        <w:ind w:left="0" w:firstLine="709"/>
        <w:jc w:val="both"/>
        <w:rPr>
          <w:rFonts w:ascii="Times New Roman" w:hAnsi="Times New Roman" w:cs="Times New Roman"/>
        </w:rPr>
      </w:pPr>
      <w:r w:rsidRPr="009E3370">
        <w:rPr>
          <w:rFonts w:ascii="Times New Roman" w:hAnsi="Times New Roman" w:cs="Times New Roman"/>
        </w:rPr>
        <w:t>элементы озеленения;</w:t>
      </w:r>
    </w:p>
    <w:p w:rsidR="00E224DE" w:rsidRPr="009E3370" w:rsidRDefault="00E224DE" w:rsidP="00ED1B06">
      <w:pPr>
        <w:pStyle w:val="ListParagraph"/>
        <w:numPr>
          <w:ilvl w:val="0"/>
          <w:numId w:val="4"/>
        </w:numPr>
        <w:spacing w:line="240" w:lineRule="auto"/>
        <w:ind w:left="0" w:firstLine="709"/>
        <w:jc w:val="both"/>
        <w:rPr>
          <w:rFonts w:ascii="Times New Roman" w:hAnsi="Times New Roman" w:cs="Times New Roman"/>
        </w:rPr>
      </w:pPr>
      <w:r w:rsidRPr="009E3370">
        <w:rPr>
          <w:rFonts w:ascii="Times New Roman" w:hAnsi="Times New Roman" w:cs="Times New Roman"/>
        </w:rPr>
        <w:t>уличное коммунально-бытовое и техническое оборудование;</w:t>
      </w:r>
    </w:p>
    <w:p w:rsidR="00E224DE" w:rsidRPr="009E3370" w:rsidRDefault="00E224DE" w:rsidP="00ED1B06">
      <w:pPr>
        <w:pStyle w:val="ListParagraph"/>
        <w:numPr>
          <w:ilvl w:val="0"/>
          <w:numId w:val="4"/>
        </w:numPr>
        <w:spacing w:line="240" w:lineRule="auto"/>
        <w:ind w:left="0" w:firstLine="709"/>
        <w:jc w:val="both"/>
        <w:rPr>
          <w:rFonts w:ascii="Times New Roman" w:hAnsi="Times New Roman" w:cs="Times New Roman"/>
        </w:rPr>
      </w:pPr>
      <w:r w:rsidRPr="009E3370">
        <w:rPr>
          <w:rFonts w:ascii="Times New Roman" w:hAnsi="Times New Roman" w:cs="Times New Roman"/>
        </w:rPr>
        <w:t>водные устройства;</w:t>
      </w:r>
    </w:p>
    <w:p w:rsidR="00E224DE" w:rsidRPr="009E3370" w:rsidRDefault="00E224DE" w:rsidP="00ED1B06">
      <w:pPr>
        <w:pStyle w:val="ListParagraph"/>
        <w:numPr>
          <w:ilvl w:val="0"/>
          <w:numId w:val="4"/>
        </w:numPr>
        <w:spacing w:line="240" w:lineRule="auto"/>
        <w:ind w:left="0" w:firstLine="709"/>
        <w:jc w:val="both"/>
        <w:rPr>
          <w:rFonts w:ascii="Times New Roman" w:hAnsi="Times New Roman" w:cs="Times New Roman"/>
        </w:rPr>
      </w:pPr>
      <w:r w:rsidRPr="009E3370">
        <w:rPr>
          <w:rFonts w:ascii="Times New Roman" w:hAnsi="Times New Roman" w:cs="Times New Roman"/>
        </w:rPr>
        <w:t>элементы инженерной подготовки и защиты территории;</w:t>
      </w:r>
    </w:p>
    <w:p w:rsidR="00E224DE" w:rsidRPr="009E3370" w:rsidRDefault="00E224DE" w:rsidP="00ED1B06">
      <w:pPr>
        <w:pStyle w:val="ListParagraph"/>
        <w:numPr>
          <w:ilvl w:val="0"/>
          <w:numId w:val="4"/>
        </w:numPr>
        <w:spacing w:line="240" w:lineRule="auto"/>
        <w:ind w:left="0" w:firstLine="709"/>
        <w:jc w:val="both"/>
        <w:rPr>
          <w:rFonts w:ascii="Times New Roman" w:hAnsi="Times New Roman" w:cs="Times New Roman"/>
        </w:rPr>
      </w:pPr>
      <w:r w:rsidRPr="009E3370">
        <w:rPr>
          <w:rFonts w:ascii="Times New Roman" w:hAnsi="Times New Roman" w:cs="Times New Roman"/>
        </w:rPr>
        <w:t>покрытия;</w:t>
      </w:r>
    </w:p>
    <w:p w:rsidR="00E224DE" w:rsidRPr="009E3370" w:rsidRDefault="00E224DE" w:rsidP="0041129D">
      <w:pPr>
        <w:pStyle w:val="ListParagraph"/>
        <w:numPr>
          <w:ilvl w:val="0"/>
          <w:numId w:val="4"/>
        </w:numPr>
        <w:spacing w:line="240" w:lineRule="auto"/>
        <w:ind w:left="0" w:firstLine="709"/>
        <w:jc w:val="both"/>
        <w:rPr>
          <w:rFonts w:ascii="Times New Roman" w:hAnsi="Times New Roman" w:cs="Times New Roman"/>
        </w:rPr>
      </w:pPr>
      <w:r w:rsidRPr="009E3370">
        <w:rPr>
          <w:rFonts w:ascii="Times New Roman" w:hAnsi="Times New Roman" w:cs="Times New Roman"/>
        </w:rPr>
        <w:t>некапитальные, нестационарные сооружения.</w:t>
      </w:r>
    </w:p>
    <w:p w:rsidR="00E224DE" w:rsidRPr="009E3370" w:rsidRDefault="00E224DE" w:rsidP="00817042">
      <w:pPr>
        <w:pStyle w:val="Heading1"/>
        <w:numPr>
          <w:ilvl w:val="0"/>
          <w:numId w:val="0"/>
        </w:numPr>
        <w:tabs>
          <w:tab w:val="left" w:pos="-142"/>
          <w:tab w:val="left" w:pos="2750"/>
        </w:tabs>
        <w:spacing w:before="0" w:after="0"/>
        <w:jc w:val="center"/>
        <w:rPr>
          <w:rFonts w:ascii="Times New Roman" w:hAnsi="Times New Roman" w:cs="Times New Roman"/>
          <w:sz w:val="22"/>
          <w:szCs w:val="22"/>
        </w:rPr>
      </w:pPr>
      <w:bookmarkStart w:id="3" w:name="_Toc472352443"/>
      <w:r>
        <w:rPr>
          <w:rFonts w:ascii="Times New Roman" w:hAnsi="Times New Roman" w:cs="Times New Roman"/>
          <w:sz w:val="22"/>
          <w:szCs w:val="22"/>
        </w:rPr>
        <w:t xml:space="preserve">4.2. </w:t>
      </w:r>
      <w:r w:rsidRPr="009E3370">
        <w:rPr>
          <w:rFonts w:ascii="Times New Roman" w:hAnsi="Times New Roman" w:cs="Times New Roman"/>
          <w:sz w:val="22"/>
          <w:szCs w:val="22"/>
        </w:rPr>
        <w:t>Элементы инженерной подготовки и защиты территории</w:t>
      </w:r>
      <w:bookmarkEnd w:id="3"/>
      <w:r>
        <w:rPr>
          <w:rFonts w:ascii="Times New Roman" w:hAnsi="Times New Roman" w:cs="Times New Roman"/>
          <w:sz w:val="22"/>
          <w:szCs w:val="22"/>
        </w:rPr>
        <w:t>.</w:t>
      </w:r>
    </w:p>
    <w:p w:rsidR="00E224DE" w:rsidRPr="009E3370" w:rsidRDefault="00E224DE" w:rsidP="004B1FF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Элементы инженерной подготовки и защиты </w:t>
      </w:r>
      <w:r w:rsidRPr="009E3370">
        <w:rPr>
          <w:rFonts w:ascii="Times New Roman" w:hAnsi="Times New Roman" w:cs="Times New Roman"/>
          <w:color w:val="auto"/>
        </w:rPr>
        <w:t xml:space="preserve">территории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xml:space="preserve"> обеспечивают безопасность и удобство пользования территорией, ее защиту от неблагоприятных явлений природного и техногенного воздействия в связи с новым строительством или реконструкцией. Проектирование элементов инженерной подготовки и защиты территории производится в составе мероприятий по организации рельефа и стока поверхностных вод, дренажных систем и прочих элементов, обеспечивающих инженерную защиту территорий.</w:t>
      </w:r>
    </w:p>
    <w:p w:rsidR="00E224DE" w:rsidRPr="009E3370" w:rsidRDefault="00E224DE" w:rsidP="004B1FF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Задачи организации рельефа при проектировании благоустройства определяются  в зависимости от функционального назначения территории и целей ее преобразования и реконструкции. Организацию рельефа реконструируемой территории, следует ориентировать на максимальное сохранение рельефа, почвенного покрова, имеющихся зеленых насаждений, условий существующего поверхностного водоотвода, использование вытесняемых грунтов на площадке строительства.</w:t>
      </w:r>
    </w:p>
    <w:p w:rsidR="00E224DE" w:rsidRPr="009E3370" w:rsidRDefault="00E224DE" w:rsidP="0062599F">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организации рельефа предусматривать снятие плодородного слоя почвы толщиной 150 - 200 мм и оборудование места для его временного хранения.</w:t>
      </w:r>
    </w:p>
    <w:p w:rsidR="00E224DE" w:rsidRPr="009E3370" w:rsidRDefault="00E224DE" w:rsidP="0062599F">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Проводить укрепление откосов. Выбор материала и технологии укрепления зависят от местоположения откоса, предполагаемого уровня механических нагрузок на склон, крутизны склона и формируемой среды.</w:t>
      </w:r>
    </w:p>
    <w:p w:rsidR="00E224DE" w:rsidRPr="009E3370" w:rsidRDefault="00E224DE" w:rsidP="0062599F">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работе на природных комплексах и озелененных территориях и других объектах благоустройства ландшафтно-архитектурными проектами необходимо максимально предусматривать возможность инфильтрации чистого дождевого стока на самом объекте благоустройства за счет создания устойчивых дренажных систем, устройства водопроницаемых покрытий, открытых задерненных канав с использованием высшей водной растительности.</w:t>
      </w:r>
    </w:p>
    <w:p w:rsidR="00E224DE" w:rsidRPr="009E3370" w:rsidRDefault="00E224DE" w:rsidP="00FA6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организации стока обеспечивать комплексное решение вопросов организации рельефа и устройства конструктивных элементов открытой или закрытой системы водоотводных устройств: водосточных труб (водостоков), лотков, кюветов, быстротоков, дождеприемных колодцев (с учётом материалов и конструкций). Проектирование поверхностного водоотвода осуществлять с минимальным объемом земляных работ и предусматривающий сток воды со скоростями, исключающими возможность эрозии почвы с учётом местоположения, существующих нормативов и технических условий.</w:t>
      </w:r>
    </w:p>
    <w:p w:rsidR="00E224DE" w:rsidRPr="009E3370" w:rsidRDefault="00E224DE" w:rsidP="00FA6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Применение открытых водоотводящих устройств допускается в границах территорий парков и лесопарков. Открытые лотки (канавы, кюветы) по дну или по всему периметру следует укреплять (одерновка, каменное мощение, монолитный бетон, сборный железобетон, керамика и др.), угол откосов кюветов принимать в зависимости от видов грунтов.</w:t>
      </w:r>
    </w:p>
    <w:p w:rsidR="00E224DE" w:rsidRPr="009E3370" w:rsidRDefault="00E224DE" w:rsidP="00A53300">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Минимальные и максимальные уклоны назначать с учетом неразмывающих скоростей воды, которые принимаются в зависимости от вида покрытия водоотводящих элементов. На участках рельефа, где скорости течения дождевых вод выше максимально допустимых, следует обеспечивать устройство быстротоков (ступенчатых перепадов).</w:t>
      </w:r>
    </w:p>
    <w:p w:rsidR="00E224DE" w:rsidRPr="009E3370" w:rsidRDefault="00E224DE" w:rsidP="0081390F">
      <w:pPr>
        <w:pStyle w:val="Heading1"/>
        <w:numPr>
          <w:ilvl w:val="1"/>
          <w:numId w:val="45"/>
        </w:numPr>
        <w:spacing w:before="0" w:after="0"/>
        <w:ind w:left="0" w:firstLine="0"/>
        <w:jc w:val="center"/>
        <w:rPr>
          <w:rFonts w:ascii="Times New Roman" w:hAnsi="Times New Roman" w:cs="Times New Roman"/>
          <w:sz w:val="22"/>
          <w:szCs w:val="22"/>
        </w:rPr>
      </w:pPr>
      <w:bookmarkStart w:id="4" w:name="_Toc472352444"/>
      <w:r w:rsidRPr="009E3370">
        <w:rPr>
          <w:rFonts w:ascii="Times New Roman" w:hAnsi="Times New Roman" w:cs="Times New Roman"/>
          <w:sz w:val="22"/>
          <w:szCs w:val="22"/>
        </w:rPr>
        <w:t>Элементы озеленения</w:t>
      </w:r>
      <w:bookmarkEnd w:id="4"/>
    </w:p>
    <w:p w:rsidR="00E224DE" w:rsidRPr="009E3370" w:rsidRDefault="00E224DE" w:rsidP="0062599F">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Озеленение составная и необходимая часть благоустройства и ландшафтной организации </w:t>
      </w:r>
      <w:r w:rsidRPr="009E3370">
        <w:rPr>
          <w:rFonts w:ascii="Times New Roman" w:hAnsi="Times New Roman" w:cs="Times New Roman"/>
          <w:color w:val="auto"/>
        </w:rPr>
        <w:t xml:space="preserve">территории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xml:space="preserve">, обеспечивающая формирование устойчивой среды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xml:space="preserve"> с активным использованием существующих и/или создаваемых вновь природных комплексов, а также поддержание и бережный уход за ранее созданной или изначально существующей природной средой на </w:t>
      </w:r>
      <w:r w:rsidRPr="009E3370">
        <w:rPr>
          <w:rFonts w:ascii="Times New Roman" w:hAnsi="Times New Roman" w:cs="Times New Roman"/>
          <w:color w:val="auto"/>
        </w:rPr>
        <w:t xml:space="preserve">территории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w:t>
      </w:r>
    </w:p>
    <w:p w:rsidR="00E224DE" w:rsidRPr="009E3370" w:rsidRDefault="00E224DE" w:rsidP="0062599F">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 Основными типами насаждений и озеленения являются: рядовые посадки, аллеи, живые изгороди, группы, массивы, солитеры, живые изгороди, кулисы, боскеты, шпалеры, газоны (партерные, обыкновенные, луговые и разнотравные, в том числе из почвопокровных растений), цветники (клумбы, рабатки, миксбордеры, гравийные), вертикальное озеленение фасадов с использованием лиан, различные виды посадок (аллейные, рядовые, букетные и др.). В зависимости от выбора типов насаждений определять объемно-пространственную структуру насаждений и обеспечение визуально-композиционной и функциональной связи участков озелененных территорий между собой и с застройкой населенного пункта.</w:t>
      </w:r>
    </w:p>
    <w:p w:rsidR="00E224DE" w:rsidRPr="009E3370" w:rsidRDefault="00E224DE" w:rsidP="0062599F">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На </w:t>
      </w:r>
      <w:r w:rsidRPr="009E3370">
        <w:rPr>
          <w:rFonts w:ascii="Times New Roman" w:hAnsi="Times New Roman" w:cs="Times New Roman"/>
          <w:color w:val="auto"/>
        </w:rPr>
        <w:t xml:space="preserve">территории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xml:space="preserve"> использовать два вида озеленения: стационарное - посадка растений в грунт и мобильное - посадка растений в специальные передвижные емкости (контейнеры, вазоны и т.п.). Стационарное и мобильное озеленение, использовать для создания архитектурно-ландшафтных объектов (газонов, садов, парков, скверов, бульваров, дворовых территорий и т.п. цветников, площадок с кустами и деревьями и т.п.) на естественных и искусственных элементах рельефа, фасадах (вертикальное озеленение) зданий и сооружений.</w:t>
      </w:r>
    </w:p>
    <w:p w:rsidR="00E224DE" w:rsidRPr="009E3370" w:rsidRDefault="00E224DE" w:rsidP="0062599F">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При проектировании озеленения учитываются минимальные расстояния посадок деревьев и кустарников до инженерных сетей, зданий и сооружений. Для сокращения минимально допустимых расстояний использовать обоснованные инженерные решения по защите корневых систем древесных растений. </w:t>
      </w:r>
    </w:p>
    <w:p w:rsidR="00E224DE" w:rsidRPr="009E3370" w:rsidRDefault="00E224DE" w:rsidP="0062599F">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Для обеспечения жизнеспособности зелёных насаждений и озеленяемых территорий в целом населенного пункта требуется:</w:t>
      </w:r>
    </w:p>
    <w:p w:rsidR="00E224DE" w:rsidRPr="009E3370" w:rsidRDefault="00E224DE" w:rsidP="0062599F">
      <w:pPr>
        <w:jc w:val="both"/>
      </w:pPr>
      <w:r w:rsidRPr="009E3370">
        <w:rPr>
          <w:rFonts w:ascii="Times New Roman" w:hAnsi="Times New Roman" w:cs="Times New Roman"/>
        </w:rPr>
        <w:t>- производить благоустройство и озеленение территории в зонах особо охраняемых природных территорий в соответствии с установленными режимами хозяйственной деятельности и величиной нормативно допустимой рекреационной нагрузки;</w:t>
      </w:r>
    </w:p>
    <w:p w:rsidR="00E224DE" w:rsidRPr="009E3370" w:rsidRDefault="00E224DE" w:rsidP="0062599F">
      <w:pPr>
        <w:jc w:val="both"/>
      </w:pPr>
      <w:r w:rsidRPr="009E3370">
        <w:rPr>
          <w:rFonts w:ascii="Times New Roman" w:hAnsi="Times New Roman" w:cs="Times New Roman"/>
        </w:rPr>
        <w:t>- учитывать степень техногенных нагрузок от прилегающих территорий;</w:t>
      </w:r>
    </w:p>
    <w:p w:rsidR="00E224DE" w:rsidRPr="009E3370" w:rsidRDefault="00E224DE" w:rsidP="0062599F">
      <w:pPr>
        <w:jc w:val="both"/>
        <w:rPr>
          <w:rFonts w:ascii="Times New Roman" w:hAnsi="Times New Roman" w:cs="Times New Roman"/>
        </w:rPr>
      </w:pPr>
      <w:r w:rsidRPr="009E3370">
        <w:rPr>
          <w:rFonts w:ascii="Times New Roman" w:hAnsi="Times New Roman" w:cs="Times New Roman"/>
        </w:rPr>
        <w:t>- осуществлять для посадок подбор адаптированных видов древесных растений (пород) с учетом характеристик их устойчивости к воздействию антропогенных факторов.</w:t>
      </w:r>
    </w:p>
    <w:p w:rsidR="00E224DE" w:rsidRPr="009E3370" w:rsidRDefault="00E224DE" w:rsidP="0081390F">
      <w:pPr>
        <w:pStyle w:val="Heading1"/>
        <w:numPr>
          <w:ilvl w:val="1"/>
          <w:numId w:val="45"/>
        </w:numPr>
        <w:spacing w:before="0" w:after="0"/>
        <w:ind w:left="0" w:firstLine="0"/>
        <w:jc w:val="center"/>
        <w:rPr>
          <w:rFonts w:ascii="Times New Roman" w:hAnsi="Times New Roman" w:cs="Times New Roman"/>
          <w:sz w:val="22"/>
          <w:szCs w:val="22"/>
        </w:rPr>
      </w:pPr>
      <w:bookmarkStart w:id="5" w:name="_Toc472352445"/>
      <w:r w:rsidRPr="009E3370">
        <w:rPr>
          <w:rFonts w:ascii="Times New Roman" w:hAnsi="Times New Roman" w:cs="Times New Roman"/>
          <w:sz w:val="22"/>
          <w:szCs w:val="22"/>
        </w:rPr>
        <w:t>Виды покрытий</w:t>
      </w:r>
      <w:bookmarkEnd w:id="5"/>
    </w:p>
    <w:p w:rsidR="00E224DE" w:rsidRPr="009E3370" w:rsidRDefault="00E224DE" w:rsidP="00254CBF">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Покрытия поверхности обеспечивают на </w:t>
      </w:r>
      <w:r w:rsidRPr="009E3370">
        <w:rPr>
          <w:rFonts w:ascii="Times New Roman" w:hAnsi="Times New Roman" w:cs="Times New Roman"/>
          <w:color w:val="auto"/>
        </w:rPr>
        <w:t xml:space="preserve">территории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xml:space="preserve"> условия безопасного и комфортного передвижения, а также формируют архитектурно-художественный облик среды. Для целей благоустройства территории определены следующие виды покрытий:</w:t>
      </w:r>
    </w:p>
    <w:p w:rsidR="00E224DE" w:rsidRPr="009E3370" w:rsidRDefault="00E224DE" w:rsidP="00254CBF">
      <w:pPr>
        <w:jc w:val="both"/>
        <w:rPr>
          <w:rFonts w:ascii="Times New Roman" w:hAnsi="Times New Roman" w:cs="Times New Roman"/>
        </w:rPr>
      </w:pPr>
      <w:r w:rsidRPr="009E3370">
        <w:rPr>
          <w:rFonts w:ascii="Times New Roman" w:hAnsi="Times New Roman" w:cs="Times New Roman"/>
        </w:rPr>
        <w:t>- твердые (капитальные) - монолитные или сборные, выполняемые из асфальтобетона, цементобетона, природного камня и т.п. материалов;</w:t>
      </w:r>
    </w:p>
    <w:p w:rsidR="00E224DE" w:rsidRPr="009E3370" w:rsidRDefault="00E224DE" w:rsidP="00254CBF">
      <w:pPr>
        <w:jc w:val="both"/>
        <w:rPr>
          <w:rFonts w:ascii="Times New Roman" w:hAnsi="Times New Roman" w:cs="Times New Roman"/>
        </w:rPr>
      </w:pPr>
      <w:r w:rsidRPr="009E3370">
        <w:rPr>
          <w:rFonts w:ascii="Times New Roman" w:hAnsi="Times New Roman" w:cs="Times New Roman"/>
        </w:rPr>
        <w:t>- мягкие (некапитальные) - выполняемые из природных или искусственных сыпучих материалов (песок, щебень, гранитные высевки, керамзит, резиновая крошка и др.), находящихся в естественном состоянии, сухих смесях, уплотненных или укрепленных вяжущими веществами;</w:t>
      </w:r>
    </w:p>
    <w:p w:rsidR="00E224DE" w:rsidRPr="009E3370" w:rsidRDefault="00E224DE" w:rsidP="00254CBF">
      <w:pPr>
        <w:jc w:val="both"/>
        <w:rPr>
          <w:rFonts w:ascii="Times New Roman" w:hAnsi="Times New Roman" w:cs="Times New Roman"/>
        </w:rPr>
      </w:pPr>
      <w:r w:rsidRPr="009E3370">
        <w:rPr>
          <w:rFonts w:ascii="Times New Roman" w:hAnsi="Times New Roman" w:cs="Times New Roman"/>
        </w:rPr>
        <w:t>- газонные, выполняемые по специальным технологиям подготовки и посадки травяного покрова;</w:t>
      </w:r>
    </w:p>
    <w:p w:rsidR="00E224DE" w:rsidRPr="009E3370" w:rsidRDefault="00E224DE" w:rsidP="00254CBF">
      <w:pPr>
        <w:jc w:val="both"/>
        <w:rPr>
          <w:rFonts w:ascii="Times New Roman" w:hAnsi="Times New Roman" w:cs="Times New Roman"/>
        </w:rPr>
      </w:pPr>
      <w:r w:rsidRPr="009E3370">
        <w:rPr>
          <w:rFonts w:ascii="Times New Roman" w:hAnsi="Times New Roman" w:cs="Times New Roman"/>
        </w:rPr>
        <w:t>- комбинированные, представляющие сочетания покрытий, указанных выше (например, плитка, утопленная в газон и т.п.).</w:t>
      </w:r>
    </w:p>
    <w:p w:rsidR="00E224DE" w:rsidRPr="009E3370" w:rsidRDefault="00E224DE" w:rsidP="00254CBF">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Применяемый в проекте вид покрытия устанавливать прочным, ремонтопригодным, экологичным, не допускающим скольжения. Выбор видов покрытия осуществляется в соответствии с их целевым назначением: твердых - с учетом возможных предельных нагрузок, характера и состава движения, противопожарных требований, действующих на момент проектирования; мягких - с учетом их специфических свойств при благоустройстве отдельных видов территорий (детских, спортивных площадок, площадок для выгула собак, прогулочных дорожек и т.п. объектов); газонных и комбинированных, как наиболее экологичных.</w:t>
      </w:r>
    </w:p>
    <w:p w:rsidR="00E224DE" w:rsidRPr="009E3370" w:rsidRDefault="00E224DE" w:rsidP="002373F7">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На стыке тротуара и проезжей части, устанавливать дорожные бортовые камни. </w:t>
      </w:r>
    </w:p>
    <w:p w:rsidR="00E224DE" w:rsidRPr="009E3370" w:rsidRDefault="00E224DE" w:rsidP="00C229D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проектировании открытых лестниц на перепадах рельефа высоту ступеней назначать не более 120 мм, ширину - не менее 400 мм и уклон 10 - 20 промилле в сторону вышележащей ступени. После каждых 10 - 12 ступеней рекомендуется устраивать площадки длиной не менее 1,5 м. Край первых ступеней лестниц при спуске и подъеме рекомендуется выделять полосами яркой контрастной окраски. Все ступени наружных лестниц в пределах одного марша устанавливаются одинаковыми по ширине и высоте подъема ступеней. При проектировании лестниц в условиях реконструкции сложившихся территорий населенного пункта высота ступеней может быть увеличена до 150 мм, а ширина ступеней и длина площадки - уменьшена до 300 мм и 1,0 м соответственно.</w:t>
      </w:r>
    </w:p>
    <w:p w:rsidR="00E224DE" w:rsidRPr="009E3370" w:rsidRDefault="00E224DE" w:rsidP="00C229D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Пандус обычно выполняется из нескользкого материала с шероховатой текстурой поверхности без горизонтальных канавок. При отсутствии ограждающих пандус конструкций предусматривается ограждающий бортик высотой не менее 75 мм и поручни. Зависимость уклона пандуса от высоты подъема принимать по таблице 1 Приложения N 1 к настоящим Правилам. Уклон бордюрного пандуса, как правило, принимают 1:12.</w:t>
      </w:r>
    </w:p>
    <w:p w:rsidR="00E224DE" w:rsidRPr="009E3370" w:rsidRDefault="00E224DE" w:rsidP="00E36D74">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повороте пандуса или его протяженности более 9 м не реже чем через каждые 9 м предусматривать горизонтальные площадки размером 1,5 x 1,5 м. На горизонтальных площадках по окончании спуска проектировать дренажные устройства. Горизонтальные участки пути в начале и конце пандуса выполнять отличающимися от окружающих поверхностей текстурой и цветом.</w:t>
      </w:r>
    </w:p>
    <w:p w:rsidR="00E224DE" w:rsidRPr="009E3370" w:rsidRDefault="00E224DE" w:rsidP="00E36D74">
      <w:pPr>
        <w:numPr>
          <w:ilvl w:val="2"/>
          <w:numId w:val="45"/>
        </w:numPr>
        <w:ind w:left="0" w:firstLine="0"/>
        <w:contextualSpacing/>
        <w:jc w:val="both"/>
      </w:pPr>
      <w:r w:rsidRPr="009E3370">
        <w:rPr>
          <w:rFonts w:ascii="Times New Roman" w:hAnsi="Times New Roman" w:cs="Times New Roman"/>
        </w:rPr>
        <w:t>По обеим сторонам лестницы или пандуса предусматривать поручни на высоте 800 - 920 мм круглого или прямоугольного сечения, удобного для охвата рукой и отстоящего от стены на 40 мм. При ширине лестниц 2,5 м и более предусматривать разделительные поручни. Длину поручней устанавливать больше длины пандуса или лестницы с каждой стороны не менее чем на 0,3 м, с округленными и гладкими концами поручней. При проектировании предусматривать конструкции поручней, исключающие соприкосновение руки с металлом.</w:t>
      </w:r>
    </w:p>
    <w:p w:rsidR="00E224DE" w:rsidRPr="009E3370" w:rsidRDefault="00E224DE" w:rsidP="0081390F">
      <w:pPr>
        <w:pStyle w:val="Heading1"/>
        <w:numPr>
          <w:ilvl w:val="1"/>
          <w:numId w:val="45"/>
        </w:numPr>
        <w:spacing w:before="0" w:after="0"/>
        <w:ind w:left="0" w:firstLine="0"/>
        <w:jc w:val="center"/>
        <w:rPr>
          <w:rFonts w:ascii="Times New Roman" w:hAnsi="Times New Roman" w:cs="Times New Roman"/>
          <w:sz w:val="22"/>
          <w:szCs w:val="22"/>
        </w:rPr>
      </w:pPr>
      <w:bookmarkStart w:id="6" w:name="_Toc472352446"/>
      <w:r w:rsidRPr="009E3370">
        <w:rPr>
          <w:rFonts w:ascii="Times New Roman" w:hAnsi="Times New Roman" w:cs="Times New Roman"/>
          <w:sz w:val="22"/>
          <w:szCs w:val="22"/>
        </w:rPr>
        <w:t>Ограждения</w:t>
      </w:r>
      <w:bookmarkEnd w:id="6"/>
    </w:p>
    <w:p w:rsidR="00E224DE" w:rsidRPr="009E3370" w:rsidRDefault="00E224DE" w:rsidP="00E36D74">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В целях благоустройства на </w:t>
      </w:r>
      <w:r w:rsidRPr="009E3370">
        <w:rPr>
          <w:rFonts w:ascii="Times New Roman" w:hAnsi="Times New Roman" w:cs="Times New Roman"/>
          <w:color w:val="auto"/>
        </w:rPr>
        <w:t xml:space="preserve">территории </w:t>
      </w:r>
      <w:r>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xml:space="preserve"> предусматривать применение различных видов ограждений, которые различаются: по назначению (декоративные, защитные, их сочетание), высоте (низкие - 0,3 - 1,0 м, средние - 1,1 - 1,7 м, высокие - 1,8 - 3,0 м), виду материала (металлические, железобетонные и др.), степени проницаемости для взгляда (прозрачные, глухие), степени стационарности (постоянные, временные, передвижные).</w:t>
      </w:r>
    </w:p>
    <w:p w:rsidR="00E224DE" w:rsidRPr="009E3370" w:rsidRDefault="00E224DE" w:rsidP="00E36D74">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Проектирование ограждений рекомендуется производить в зависимости от их местоположения и назначения.</w:t>
      </w:r>
    </w:p>
    <w:p w:rsidR="00E224DE" w:rsidRPr="009E3370" w:rsidRDefault="00E224DE" w:rsidP="00E36D74">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Ограждения магистралей и транспортных сооружений села проектировать согласно ГОСТ Р 52289, ГОСТ 26804, верхних бровок откосов и террас - согласно разделу 4.2 настоящих Правил.</w:t>
      </w:r>
    </w:p>
    <w:p w:rsidR="00E224DE" w:rsidRPr="009E3370" w:rsidRDefault="00E224DE" w:rsidP="00E36D74">
      <w:pPr>
        <w:numPr>
          <w:ilvl w:val="2"/>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Ограждение территорий памятников историко-культурного наследия выполнять в соответствии с регламентами, установленными для данных территорий.</w:t>
      </w:r>
    </w:p>
    <w:p w:rsidR="00E224DE" w:rsidRPr="009E3370" w:rsidRDefault="00E224DE" w:rsidP="00260F9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На территориях общественного, жилого, рекреационного назначения запрещать проектирование глухих и железобетонных ограждений применение декоративных ажурных металлических ограждений.</w:t>
      </w:r>
    </w:p>
    <w:p w:rsidR="00E224DE" w:rsidRPr="009E3370" w:rsidRDefault="00E224DE" w:rsidP="00260F9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Сплошное ограждение многоквартирных домов является нежелательным.</w:t>
      </w:r>
    </w:p>
    <w:p w:rsidR="00E224DE" w:rsidRPr="009E3370" w:rsidRDefault="00E224DE" w:rsidP="00260F9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проектировании средних и высоких видов ограждений в местах пересечения с подземными сооружениями предусматривать конструкции ограждений, позволяющие производить ремонтные или строительные работы.</w:t>
      </w:r>
    </w:p>
    <w:p w:rsidR="00E224DE" w:rsidRPr="009E3370" w:rsidRDefault="00E224DE" w:rsidP="00260F93">
      <w:pPr>
        <w:numPr>
          <w:ilvl w:val="2"/>
          <w:numId w:val="45"/>
        </w:numPr>
        <w:ind w:left="0" w:firstLine="0"/>
        <w:contextualSpacing/>
        <w:jc w:val="both"/>
      </w:pPr>
      <w:r w:rsidRPr="009E3370">
        <w:rPr>
          <w:rFonts w:ascii="Times New Roman" w:hAnsi="Times New Roman" w:cs="Times New Roman"/>
        </w:rPr>
        <w:t>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следует предусматривать защитные приствольные ограждения высотой 0,9 м и более, диаметром 0,8 м и более в зависимости от возраста, породы дерева и прочих характеристик.</w:t>
      </w:r>
    </w:p>
    <w:p w:rsidR="00E224DE" w:rsidRPr="009E3370" w:rsidRDefault="00E224DE" w:rsidP="00260F9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проектировании ограждений учитывать следующие требования:</w:t>
      </w:r>
    </w:p>
    <w:p w:rsidR="00E224DE" w:rsidRPr="009E3370" w:rsidRDefault="00E224DE" w:rsidP="00260F93">
      <w:pPr>
        <w:ind w:firstLine="720"/>
        <w:contextualSpacing/>
        <w:jc w:val="both"/>
        <w:rPr>
          <w:rFonts w:ascii="Times New Roman" w:hAnsi="Times New Roman" w:cs="Times New Roman"/>
        </w:rPr>
      </w:pPr>
      <w:r w:rsidRPr="009E3370">
        <w:rPr>
          <w:rFonts w:ascii="Times New Roman" w:hAnsi="Times New Roman" w:cs="Times New Roman"/>
        </w:rPr>
        <w:t xml:space="preserve">разграничить зеленую зону (газоны, клумбы, парки) с маршрутами пешеходов и транспорта; </w:t>
      </w:r>
    </w:p>
    <w:p w:rsidR="00E224DE" w:rsidRPr="009E3370" w:rsidRDefault="00E224DE" w:rsidP="00260F93">
      <w:pPr>
        <w:ind w:firstLine="720"/>
        <w:contextualSpacing/>
        <w:jc w:val="both"/>
        <w:rPr>
          <w:rFonts w:ascii="Times New Roman" w:hAnsi="Times New Roman" w:cs="Times New Roman"/>
        </w:rPr>
      </w:pPr>
      <w:r w:rsidRPr="009E3370">
        <w:rPr>
          <w:rFonts w:ascii="Times New Roman" w:hAnsi="Times New Roman" w:cs="Times New Roman"/>
        </w:rPr>
        <w:t>выполнять проектирование дорожек и тротуаров с учетом потоков людей и маршрутов;</w:t>
      </w:r>
    </w:p>
    <w:p w:rsidR="00E224DE" w:rsidRPr="009E3370" w:rsidRDefault="00E224DE" w:rsidP="00260F93">
      <w:pPr>
        <w:ind w:firstLine="720"/>
        <w:contextualSpacing/>
        <w:jc w:val="both"/>
        <w:rPr>
          <w:rFonts w:ascii="Times New Roman" w:hAnsi="Times New Roman" w:cs="Times New Roman"/>
        </w:rPr>
      </w:pPr>
      <w:r w:rsidRPr="009E3370">
        <w:rPr>
          <w:rFonts w:ascii="Times New Roman" w:hAnsi="Times New Roman" w:cs="Times New Roman"/>
        </w:rPr>
        <w:t xml:space="preserve">выполнять разграничение зеленых зон и транзитных путей с помощью деликатных приемов (например, разной высотой уровня или созданием зеленых кустовых ограждений); </w:t>
      </w:r>
    </w:p>
    <w:p w:rsidR="00E224DE" w:rsidRPr="009E3370" w:rsidRDefault="00E224DE" w:rsidP="00260F93">
      <w:pPr>
        <w:ind w:firstLine="720"/>
        <w:contextualSpacing/>
        <w:jc w:val="both"/>
        <w:rPr>
          <w:rFonts w:ascii="Times New Roman" w:hAnsi="Times New Roman" w:cs="Times New Roman"/>
        </w:rPr>
      </w:pPr>
      <w:r w:rsidRPr="009E3370">
        <w:rPr>
          <w:rFonts w:ascii="Times New Roman" w:hAnsi="Times New Roman" w:cs="Times New Roman"/>
        </w:rPr>
        <w:t>проектировать изменение высоты и геометрии бордюрного камня с учетом сезонных снежных отвалов;</w:t>
      </w:r>
    </w:p>
    <w:p w:rsidR="00E224DE" w:rsidRPr="009E3370" w:rsidRDefault="00E224DE" w:rsidP="00260F93">
      <w:pPr>
        <w:ind w:firstLine="720"/>
        <w:contextualSpacing/>
        <w:jc w:val="both"/>
        <w:rPr>
          <w:rFonts w:ascii="Times New Roman" w:hAnsi="Times New Roman" w:cs="Times New Roman"/>
        </w:rPr>
      </w:pPr>
      <w:r w:rsidRPr="009E3370">
        <w:rPr>
          <w:rFonts w:ascii="Times New Roman" w:hAnsi="Times New Roman" w:cs="Times New Roman"/>
        </w:rPr>
        <w:t>выполнять замену зеленых зон мощением в случаях, когда ограждение не имеет смысла ввиду небольшого объема зоны или архитектурных особенностей места;</w:t>
      </w:r>
    </w:p>
    <w:p w:rsidR="00E224DE" w:rsidRPr="009E3370" w:rsidRDefault="00E224DE" w:rsidP="00260F93">
      <w:pPr>
        <w:ind w:firstLine="720"/>
        <w:contextualSpacing/>
        <w:jc w:val="both"/>
        <w:rPr>
          <w:rFonts w:ascii="Times New Roman" w:hAnsi="Times New Roman" w:cs="Times New Roman"/>
        </w:rPr>
      </w:pPr>
      <w:r w:rsidRPr="009E3370">
        <w:rPr>
          <w:rFonts w:ascii="Times New Roman" w:hAnsi="Times New Roman" w:cs="Times New Roman"/>
        </w:rPr>
        <w:t>использовать (в особенности на границах зеленых зон) многолетних всесезонных кустистых растений;</w:t>
      </w:r>
    </w:p>
    <w:p w:rsidR="00E224DE" w:rsidRPr="009E3370" w:rsidRDefault="00E224DE" w:rsidP="00260F93">
      <w:pPr>
        <w:ind w:firstLine="720"/>
        <w:contextualSpacing/>
        <w:jc w:val="both"/>
        <w:rPr>
          <w:rFonts w:ascii="Times New Roman" w:hAnsi="Times New Roman" w:cs="Times New Roman"/>
        </w:rPr>
      </w:pPr>
      <w:r w:rsidRPr="009E3370">
        <w:rPr>
          <w:rFonts w:ascii="Times New Roman" w:hAnsi="Times New Roman" w:cs="Times New Roman"/>
        </w:rPr>
        <w:t xml:space="preserve">по возможности использовать светоотражающие фасадные конструкции для затененных участков газонов; </w:t>
      </w:r>
    </w:p>
    <w:p w:rsidR="00E224DE" w:rsidRPr="009E3370" w:rsidRDefault="00E224DE" w:rsidP="0042051B">
      <w:pPr>
        <w:ind w:firstLine="720"/>
        <w:contextualSpacing/>
        <w:jc w:val="both"/>
        <w:rPr>
          <w:rFonts w:ascii="Times New Roman" w:hAnsi="Times New Roman" w:cs="Times New Roman"/>
        </w:rPr>
      </w:pPr>
      <w:r w:rsidRPr="009E3370">
        <w:rPr>
          <w:rFonts w:ascii="Times New Roman" w:hAnsi="Times New Roman" w:cs="Times New Roman"/>
        </w:rPr>
        <w:t>цвето-графическое оформление ограждений (как и остальных городских объектов) должно быть максимально нейтрально к окружению. Допустимы натуральные цвета материалов (камень, металл, дерево и подобные), либо нейтральные цвета (черный, белый, серый, темные оттенки других цветов). Вокруг зеленой зоны черные ограждения или натуральных цветов материала. Внутри парков допустимы белые ограждения (в большинстве случаев деревянные). Серые оттенки окраски используются для объектов вне зеленой зоны.</w:t>
      </w:r>
    </w:p>
    <w:p w:rsidR="00E224DE" w:rsidRPr="009E3370" w:rsidRDefault="00E224DE" w:rsidP="0081390F">
      <w:pPr>
        <w:pStyle w:val="Heading1"/>
        <w:numPr>
          <w:ilvl w:val="1"/>
          <w:numId w:val="45"/>
        </w:numPr>
        <w:spacing w:before="0" w:after="0"/>
        <w:ind w:left="0" w:firstLine="0"/>
        <w:jc w:val="center"/>
        <w:rPr>
          <w:rFonts w:ascii="Times New Roman" w:hAnsi="Times New Roman" w:cs="Times New Roman"/>
          <w:sz w:val="22"/>
          <w:szCs w:val="22"/>
        </w:rPr>
      </w:pPr>
      <w:bookmarkStart w:id="7" w:name="_Toc472352447"/>
      <w:r w:rsidRPr="009E3370">
        <w:rPr>
          <w:rFonts w:ascii="Times New Roman" w:hAnsi="Times New Roman" w:cs="Times New Roman"/>
          <w:sz w:val="22"/>
          <w:szCs w:val="22"/>
        </w:rPr>
        <w:t>Водные устройства</w:t>
      </w:r>
      <w:bookmarkEnd w:id="7"/>
    </w:p>
    <w:p w:rsidR="00E224DE" w:rsidRPr="009E3370" w:rsidRDefault="00E224DE" w:rsidP="006C5C29">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К водным устройствам относятся фонтаны, питьевые фонтанчики, бюветы, родники, декоративные водоемы. Водные устройства выполняют декоративно-эстетическую и природоохранную функции, улучшают микроклимат, воздушную и акустическую среду. </w:t>
      </w:r>
    </w:p>
    <w:p w:rsidR="00E224DE" w:rsidRPr="009E3370" w:rsidRDefault="00E224DE" w:rsidP="006C5C29">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Фонтаны проектировать на основании индивидуальных </w:t>
      </w:r>
      <w:r w:rsidRPr="009E3370">
        <w:rPr>
          <w:rFonts w:ascii="Times New Roman" w:hAnsi="Times New Roman" w:cs="Times New Roman"/>
          <w:color w:val="4C1130"/>
        </w:rPr>
        <w:t xml:space="preserve">архитектурных </w:t>
      </w:r>
      <w:r w:rsidRPr="009E3370">
        <w:rPr>
          <w:rFonts w:ascii="Times New Roman" w:hAnsi="Times New Roman" w:cs="Times New Roman"/>
        </w:rPr>
        <w:t>проектных разработок.</w:t>
      </w:r>
    </w:p>
    <w:p w:rsidR="00E224DE" w:rsidRPr="009E3370" w:rsidRDefault="00E224DE" w:rsidP="006C5C29">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Декоративные водоемы сооружать с использованием рельефа или на ровной поверхности в сочетании с газоном, плиточным покрытием, цветниками, древесно-кустарниковыми посадками. Дно водоема делать гладким, удобным для очистки.  Использование приемов цветового и светового оформления.</w:t>
      </w:r>
    </w:p>
    <w:p w:rsidR="00E224DE" w:rsidRPr="009E3370" w:rsidRDefault="00E224DE" w:rsidP="0081390F">
      <w:pPr>
        <w:pStyle w:val="Heading1"/>
        <w:numPr>
          <w:ilvl w:val="1"/>
          <w:numId w:val="45"/>
        </w:numPr>
        <w:spacing w:before="0" w:after="0"/>
        <w:ind w:left="0" w:firstLine="0"/>
        <w:jc w:val="center"/>
        <w:rPr>
          <w:rFonts w:ascii="Times New Roman" w:hAnsi="Times New Roman" w:cs="Times New Roman"/>
          <w:sz w:val="22"/>
          <w:szCs w:val="22"/>
        </w:rPr>
      </w:pPr>
      <w:bookmarkStart w:id="8" w:name="_Toc472352448"/>
      <w:r w:rsidRPr="009E3370">
        <w:rPr>
          <w:rFonts w:ascii="Times New Roman" w:hAnsi="Times New Roman" w:cs="Times New Roman"/>
          <w:sz w:val="22"/>
          <w:szCs w:val="22"/>
        </w:rPr>
        <w:t xml:space="preserve">Мебель для </w:t>
      </w:r>
      <w:bookmarkEnd w:id="8"/>
      <w:r w:rsidRPr="009E3370">
        <w:rPr>
          <w:rFonts w:ascii="Times New Roman" w:hAnsi="Times New Roman" w:cs="Times New Roman"/>
          <w:color w:val="auto"/>
          <w:sz w:val="22"/>
          <w:szCs w:val="22"/>
        </w:rPr>
        <w:t xml:space="preserve">территории </w:t>
      </w:r>
      <w:r w:rsidRPr="00654008">
        <w:rPr>
          <w:rFonts w:ascii="Times New Roman" w:hAnsi="Times New Roman" w:cs="Times New Roman"/>
          <w:color w:val="auto"/>
          <w:sz w:val="22"/>
          <w:szCs w:val="22"/>
        </w:rPr>
        <w:t>Раисинского</w:t>
      </w:r>
      <w:r w:rsidRPr="00654008">
        <w:rPr>
          <w:rFonts w:ascii="Times New Roman" w:hAnsi="Times New Roman" w:cs="Times New Roman"/>
          <w:color w:val="auto"/>
          <w:sz w:val="24"/>
          <w:szCs w:val="24"/>
        </w:rPr>
        <w:t xml:space="preserve"> </w:t>
      </w:r>
      <w:r w:rsidRPr="009E3370">
        <w:rPr>
          <w:rFonts w:ascii="Times New Roman" w:hAnsi="Times New Roman" w:cs="Times New Roman"/>
          <w:color w:val="auto"/>
          <w:sz w:val="22"/>
          <w:szCs w:val="22"/>
        </w:rPr>
        <w:t>сельсовета Убинского района Новосибирской области</w:t>
      </w:r>
    </w:p>
    <w:p w:rsidR="00E224DE" w:rsidRPr="009E3370" w:rsidRDefault="00E224DE" w:rsidP="00CD2760">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К мебели </w:t>
      </w:r>
      <w:r w:rsidRPr="009E3370">
        <w:rPr>
          <w:rFonts w:ascii="Times New Roman" w:hAnsi="Times New Roman" w:cs="Times New Roman"/>
          <w:color w:val="auto"/>
        </w:rPr>
        <w:t xml:space="preserve"> </w:t>
      </w:r>
      <w:r w:rsidRPr="00654008">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xml:space="preserve"> относятся: различные виды скамей отдыха, размещаемые на территории общественных пространств, рекреаций и дворов; скамей и столов - на площадках для настольных игр, летних кафе и др.</w:t>
      </w:r>
    </w:p>
    <w:p w:rsidR="00E224DE" w:rsidRPr="009E3370" w:rsidRDefault="00E224DE" w:rsidP="00CD2760">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Установку скамей предусматривать на твердые виды покрытия или фундамент. В зонах отдыха, лесопарках, на детских площадках может допускаться установка скамей на мягкие виды покрытия. При наличии фундамента его части выполнять не выступающими над поверхностью земли. Высоту скамьи для отдыха взрослого человека от уровня покрытия до плоскости сидения принимать в пределах 420 - 480 мм. Поверхности скамьи для отдыха рекомендуется выполнять из дерева, с различными видами водоустойчивой обработки (предпочтительно - пропиткой).</w:t>
      </w:r>
    </w:p>
    <w:p w:rsidR="00E224DE" w:rsidRPr="009E3370" w:rsidRDefault="00E224DE" w:rsidP="00CD2760">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Количество размещаемой мебели </w:t>
      </w:r>
      <w:r w:rsidRPr="00654008">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xml:space="preserve"> устанавливать в зависимости от функционального назначения территории и количества посетителей на этой территории.</w:t>
      </w:r>
    </w:p>
    <w:p w:rsidR="00E224DE" w:rsidRPr="009E3370" w:rsidRDefault="00E224DE" w:rsidP="0081390F">
      <w:pPr>
        <w:pStyle w:val="Heading1"/>
        <w:numPr>
          <w:ilvl w:val="1"/>
          <w:numId w:val="45"/>
        </w:numPr>
        <w:spacing w:before="0" w:after="0"/>
        <w:ind w:left="0" w:firstLine="0"/>
        <w:jc w:val="center"/>
        <w:rPr>
          <w:rFonts w:ascii="Times New Roman" w:hAnsi="Times New Roman" w:cs="Times New Roman"/>
          <w:sz w:val="22"/>
          <w:szCs w:val="22"/>
        </w:rPr>
      </w:pPr>
      <w:bookmarkStart w:id="9" w:name="_Toc472352449"/>
      <w:r w:rsidRPr="009E3370">
        <w:rPr>
          <w:rFonts w:ascii="Times New Roman" w:hAnsi="Times New Roman" w:cs="Times New Roman"/>
          <w:sz w:val="22"/>
          <w:szCs w:val="22"/>
        </w:rPr>
        <w:t>Уличное коммунально-бытовое оборудование</w:t>
      </w:r>
      <w:bookmarkEnd w:id="9"/>
    </w:p>
    <w:p w:rsidR="00E224DE" w:rsidRPr="009E3370" w:rsidRDefault="00E224DE" w:rsidP="00CD2760">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Улично-коммунальное оборудование, как правило, представлено различными видами мусоросборников - контейнеров и урн. Основными требованиями при выборе того или иного вида коммунально-бытового оборудования могут являться: обеспечение безопасности среды обитания для здоровья человека, экологической безопасности, экономическая целесообразность, технологическая безопасность, удобство пользования, эргономичность, эстетическая привлекательность, сочетание с механизмами, обеспечивающими удаление накопленного мусора.</w:t>
      </w:r>
    </w:p>
    <w:p w:rsidR="00E224DE" w:rsidRPr="009E3370" w:rsidRDefault="00E224DE" w:rsidP="00CD2760">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Для сбора бытового мусора на улицах, площадях, объектах рекреации применять контейнеры и (или) урны, устанавливая их у входов: в объекты торговли и общественного питания, другие учреждения общественного назначения, жилые дома и сооружения транспорта (вокзалы).</w:t>
      </w:r>
      <w:r>
        <w:rPr>
          <w:rFonts w:ascii="Times New Roman" w:hAnsi="Times New Roman" w:cs="Times New Roman"/>
        </w:rPr>
        <w:t xml:space="preserve"> </w:t>
      </w:r>
      <w:r w:rsidRPr="009E3370">
        <w:rPr>
          <w:rFonts w:ascii="Times New Roman" w:hAnsi="Times New Roman" w:cs="Times New Roman"/>
        </w:rPr>
        <w:t xml:space="preserve">Урны должны быть заметными, их размер и количество определяется потоком людей на территории.  Интервал при расстановке малых контейнеров и урн (без учета обязательной расстановки у вышеперечисленных объектов) может составлять: на основных пешеходных коммуникациях - не более 60 м, других </w:t>
      </w:r>
      <w:r w:rsidRPr="009E3370">
        <w:rPr>
          <w:rFonts w:ascii="Times New Roman" w:hAnsi="Times New Roman" w:cs="Times New Roman"/>
          <w:color w:val="auto"/>
        </w:rPr>
        <w:t xml:space="preserve">территорий </w:t>
      </w:r>
      <w:r w:rsidRPr="00654008">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xml:space="preserve"> - не более 100 м. На территории объектов рекреации расстановку малых контейнеров и урн следует предусматривать у скамей, некапитальных нестационарных сооружений и уличного технического оборудования, ориентированных на продажу продуктов питания. Кроме того, урны следует устанавливать на остановках общественного транспорта. Во всех случаях следует предусматривать расстановку, не мешающую передвижению пешеходов, проезду инвалидных и детских колясок.</w:t>
      </w:r>
    </w:p>
    <w:p w:rsidR="00E224DE" w:rsidRPr="009E3370" w:rsidRDefault="00E224DE" w:rsidP="00CD2760">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Сбор бытового мусора может осуществляться в контейнеры различного вида и объема, определяемые исходя из наличия машин и механизмов, обеспечивающих удаление отходов. Контейнеры должны соответствовать параметрам их санитарной очистки и обеззараживания, а также уровню шума. Контейнеры могут храниться на территории владельца или на специально оборудованной площадке.</w:t>
      </w:r>
    </w:p>
    <w:p w:rsidR="00E224DE" w:rsidRPr="009E3370" w:rsidRDefault="00E224DE" w:rsidP="0081390F">
      <w:pPr>
        <w:pStyle w:val="Heading1"/>
        <w:numPr>
          <w:ilvl w:val="1"/>
          <w:numId w:val="45"/>
        </w:numPr>
        <w:spacing w:before="0" w:after="0"/>
        <w:ind w:left="0" w:firstLine="0"/>
        <w:jc w:val="center"/>
        <w:rPr>
          <w:rFonts w:ascii="Times New Roman" w:hAnsi="Times New Roman" w:cs="Times New Roman"/>
          <w:sz w:val="22"/>
          <w:szCs w:val="22"/>
        </w:rPr>
      </w:pPr>
      <w:bookmarkStart w:id="10" w:name="_Toc472352450"/>
      <w:r w:rsidRPr="009E3370">
        <w:rPr>
          <w:rFonts w:ascii="Times New Roman" w:hAnsi="Times New Roman" w:cs="Times New Roman"/>
          <w:sz w:val="22"/>
          <w:szCs w:val="22"/>
        </w:rPr>
        <w:t>Уличное техническое оборудование</w:t>
      </w:r>
      <w:bookmarkEnd w:id="10"/>
    </w:p>
    <w:p w:rsidR="00E224DE" w:rsidRPr="009E3370" w:rsidRDefault="00E224DE" w:rsidP="00EB611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К уличному техническому оборудованию относятся: укрытия таксофонов, почтовые ящики, автоматы по продаже воды и др., торговые палатки, элементы инженерного оборудования (подъемные площадки для инвалидных колясок, смотровые люки, решетки дождеприемных колодцев, вентиляционные шахты подземных коммуникаций, шкафы телефонной связи и т.п.).</w:t>
      </w:r>
    </w:p>
    <w:p w:rsidR="00E224DE" w:rsidRPr="009E3370" w:rsidRDefault="00E224DE" w:rsidP="00EB611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Установка уличного технического оборудования должна обеспечивать удобный подход к оборудованию и соответствовать разделу 3 СНиП 35-01.</w:t>
      </w:r>
    </w:p>
    <w:p w:rsidR="00E224DE" w:rsidRPr="009E3370" w:rsidRDefault="00E224DE" w:rsidP="00EB611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Уровень приемного отверстия почтового ящика располагать от уровня покрытия на высоте 1,3 м.</w:t>
      </w:r>
    </w:p>
    <w:p w:rsidR="00E224DE" w:rsidRPr="009E3370" w:rsidRDefault="00E224DE" w:rsidP="00EB611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Выполнять оформление элементов инженерного оборудования, не нарушающей уровень благоустройства формируемой среды, ухудшающей условия передвижения, противоречащей техническим условиям, в том числе:</w:t>
      </w:r>
    </w:p>
    <w:p w:rsidR="00E224DE" w:rsidRPr="009E3370" w:rsidRDefault="00E224DE" w:rsidP="00EB6115">
      <w:pPr>
        <w:jc w:val="both"/>
      </w:pPr>
      <w:r w:rsidRPr="009E3370">
        <w:rPr>
          <w:rFonts w:ascii="Times New Roman" w:hAnsi="Times New Roman" w:cs="Times New Roman"/>
        </w:rPr>
        <w:t>- крышки люков смотровых колодцев, расположенных на территории пешеходных коммуникаций (в т.ч. уличных переходов), следует проектировать, как правило, в одном уровне с покрытием прилегающей поверхности, в ином случае перепад отметок, не превышающий 20 мм, а зазоры между краем люка и покрытием тротуара - не более 15 мм;</w:t>
      </w:r>
    </w:p>
    <w:p w:rsidR="00E224DE" w:rsidRPr="009E3370" w:rsidRDefault="00E224DE" w:rsidP="00EB6115">
      <w:pPr>
        <w:jc w:val="both"/>
      </w:pPr>
      <w:r w:rsidRPr="009E3370">
        <w:rPr>
          <w:rFonts w:ascii="Times New Roman" w:hAnsi="Times New Roman" w:cs="Times New Roman"/>
        </w:rPr>
        <w:t>- вентиляционные шахты оборудовать решетками.</w:t>
      </w:r>
    </w:p>
    <w:p w:rsidR="00E224DE" w:rsidRPr="009E3370" w:rsidRDefault="00E224DE" w:rsidP="0081390F">
      <w:pPr>
        <w:pStyle w:val="Heading1"/>
        <w:numPr>
          <w:ilvl w:val="1"/>
          <w:numId w:val="45"/>
        </w:numPr>
        <w:spacing w:before="0" w:after="0"/>
        <w:ind w:left="0" w:firstLine="0"/>
        <w:jc w:val="center"/>
        <w:rPr>
          <w:rFonts w:ascii="Times New Roman" w:hAnsi="Times New Roman" w:cs="Times New Roman"/>
          <w:sz w:val="22"/>
          <w:szCs w:val="22"/>
        </w:rPr>
      </w:pPr>
      <w:bookmarkStart w:id="11" w:name="_Toc472352451"/>
      <w:r w:rsidRPr="009E3370">
        <w:rPr>
          <w:rFonts w:ascii="Times New Roman" w:hAnsi="Times New Roman" w:cs="Times New Roman"/>
          <w:sz w:val="22"/>
          <w:szCs w:val="22"/>
        </w:rPr>
        <w:t>Игровое и спортивное оборудование</w:t>
      </w:r>
      <w:bookmarkEnd w:id="11"/>
    </w:p>
    <w:p w:rsidR="00E224DE" w:rsidRPr="009E3370" w:rsidRDefault="00E224DE" w:rsidP="00EB611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Игровое и спортивное оборудование на </w:t>
      </w:r>
      <w:r w:rsidRPr="009E3370">
        <w:rPr>
          <w:rFonts w:ascii="Times New Roman" w:hAnsi="Times New Roman" w:cs="Times New Roman"/>
          <w:color w:val="auto"/>
        </w:rPr>
        <w:t xml:space="preserve">территории </w:t>
      </w:r>
      <w:r w:rsidRPr="00654008">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 </w:t>
      </w:r>
      <w:r w:rsidRPr="009E3370">
        <w:rPr>
          <w:rFonts w:ascii="Times New Roman" w:hAnsi="Times New Roman" w:cs="Times New Roman"/>
        </w:rPr>
        <w:t xml:space="preserve"> представлено игровыми, физкультурно-оздоровительными устройствами, сооружениями и (или) их комплексами. При выборе состава игрового и спортивного оборудования для детей и подростков обеспечивать соответствие оборудования анатомо-физиологическим особенностям разных возрастных групп.</w:t>
      </w:r>
    </w:p>
    <w:p w:rsidR="00E224DE" w:rsidRPr="009E3370" w:rsidRDefault="00E224DE" w:rsidP="00EB611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Игровое оборудование</w:t>
      </w:r>
    </w:p>
    <w:p w:rsidR="00E224DE" w:rsidRPr="009E3370" w:rsidRDefault="00E224DE" w:rsidP="00EB6115">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Игровое оборудование должно соответствовать требованиям санитарно-гигиенических норм, охраны жизни и здоровья ребенка, быть удобным в технической эксплуатации, эстетически привлекательным. </w:t>
      </w:r>
    </w:p>
    <w:p w:rsidR="00E224DE" w:rsidRPr="009E3370" w:rsidRDefault="00E224DE" w:rsidP="00EB6115">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Предусматривать следующие требования к материалу игрового оборудования и условиям его обработки:</w:t>
      </w:r>
    </w:p>
    <w:p w:rsidR="00E224DE" w:rsidRPr="009E3370" w:rsidRDefault="00E224DE" w:rsidP="00EB6115">
      <w:pPr>
        <w:ind w:firstLine="720"/>
        <w:jc w:val="both"/>
      </w:pPr>
      <w:r w:rsidRPr="009E3370">
        <w:rPr>
          <w:rFonts w:ascii="Times New Roman" w:hAnsi="Times New Roman" w:cs="Times New Roman"/>
        </w:rPr>
        <w:t>- деревянное оборудование выполненное из твердых пород дерева со специальной обработкой, предотвращающей гниение, усыхание, возгорание, сколы; отполированное, острые углы закруглены;</w:t>
      </w:r>
    </w:p>
    <w:p w:rsidR="00E224DE" w:rsidRPr="009E3370" w:rsidRDefault="00E224DE" w:rsidP="00EB6115">
      <w:pPr>
        <w:ind w:firstLine="720"/>
        <w:jc w:val="both"/>
      </w:pPr>
      <w:r w:rsidRPr="009E3370">
        <w:rPr>
          <w:rFonts w:ascii="Times New Roman" w:hAnsi="Times New Roman" w:cs="Times New Roman"/>
        </w:rPr>
        <w:t>- металл следует применять преимущественно для несущих конструкций оборудования, иметь надежные соединения и соответствующую обработку (влагостойкая покраска, антикоррозийное покрытие); применять металлопластик (не травмирует, не ржавеет, морозоустойчив);</w:t>
      </w:r>
    </w:p>
    <w:p w:rsidR="00E224DE" w:rsidRPr="009E3370" w:rsidRDefault="00E224DE" w:rsidP="00EB6115">
      <w:pPr>
        <w:ind w:firstLine="720"/>
        <w:jc w:val="both"/>
      </w:pPr>
      <w:r w:rsidRPr="009E3370">
        <w:rPr>
          <w:rFonts w:ascii="Times New Roman" w:hAnsi="Times New Roman" w:cs="Times New Roman"/>
        </w:rPr>
        <w:t xml:space="preserve">- бетонные и железобетонные элементы оборудования </w:t>
      </w:r>
      <w:r>
        <w:rPr>
          <w:rFonts w:ascii="Times New Roman" w:hAnsi="Times New Roman" w:cs="Times New Roman"/>
        </w:rPr>
        <w:t>в</w:t>
      </w:r>
      <w:r w:rsidRPr="009E3370">
        <w:rPr>
          <w:rFonts w:ascii="Times New Roman" w:hAnsi="Times New Roman" w:cs="Times New Roman"/>
        </w:rPr>
        <w:t>ыполнять из бетона марки не ниже 300, морозостойкостью не менее 150, иметь гладкие поверхности;</w:t>
      </w:r>
    </w:p>
    <w:p w:rsidR="00E224DE" w:rsidRPr="009E3370" w:rsidRDefault="00E224DE" w:rsidP="00EB6115">
      <w:pPr>
        <w:ind w:firstLine="720"/>
        <w:jc w:val="both"/>
      </w:pPr>
      <w:r w:rsidRPr="009E3370">
        <w:rPr>
          <w:rFonts w:ascii="Times New Roman" w:hAnsi="Times New Roman" w:cs="Times New Roman"/>
        </w:rPr>
        <w:t>- оборудование из пластика и полимеров следует выполнять с гладкой поверхностью и яркой, чистой цветовой гаммой окраски, не выцветающей от воздействия климатических факторов.</w:t>
      </w:r>
    </w:p>
    <w:p w:rsidR="00E224DE" w:rsidRPr="009E3370" w:rsidRDefault="00E224DE" w:rsidP="00EB6115">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В требованиях к конструкциям игрового оборудования исключать острые углы, застревание частей тела ребенка, их попадание под элементы оборудования в состоянии движения; поручни оборудования должны полностью охватываться рукой ребенка; для оказания экстренной помощи детям в комплексы игрового оборудования при глубине внутреннего пространства более 2 м необходимо предусматривать возможность доступа внутрь в виде отверстий (не менее двух) диаметром не менее 500 мм.</w:t>
      </w:r>
    </w:p>
    <w:p w:rsidR="00E224DE" w:rsidRPr="009E3370" w:rsidRDefault="00E224DE" w:rsidP="00EB6115">
      <w:pPr>
        <w:numPr>
          <w:ilvl w:val="3"/>
          <w:numId w:val="45"/>
        </w:numPr>
        <w:ind w:left="0" w:firstLine="0"/>
        <w:contextualSpacing/>
        <w:jc w:val="both"/>
      </w:pPr>
      <w:r w:rsidRPr="009E3370">
        <w:rPr>
          <w:rFonts w:ascii="Times New Roman" w:hAnsi="Times New Roman" w:cs="Times New Roman"/>
        </w:rPr>
        <w:t>При размещении игрового оборудования на детских игровых площадках соблюдать минимальные расстояния безопасности, в соответствии с таблицей 2 Приложения N 1 к настоящим Правилам. В пределах которых на участках территории площадки не допускается размещение других видов игрового оборудования, скамей, урн, бортовых камней и твердых видов покрытия, а также веток, стволов, корней деревьев. Требования к параметрам игрового оборудования и его отдельных частей принимать согласно таблице 3 Приложения N 1 к настоящим Правилам.</w:t>
      </w:r>
    </w:p>
    <w:p w:rsidR="00E224DE" w:rsidRPr="009E3370" w:rsidRDefault="00E224DE" w:rsidP="00EB611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Спортивное оборудование</w:t>
      </w:r>
    </w:p>
    <w:p w:rsidR="00E224DE" w:rsidRPr="009E3370" w:rsidRDefault="00E224DE" w:rsidP="00EB6115">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Спортивное оборудование предназначено для всех возрастных групп населения, размещается на спортивных, физкультурных площадках, либо на специально оборудованных пешеходных коммуникациях (тропы здоровья) в составе рекреаций. Спортивное оборудование в виде специальных физкультурных снарядов и тренажеров может быть как заводского изготовления, так и выполненным из бревен и брусьев со специально обработанной поверхностью, исключающей получение травм (отсутствие трещин, сколов и т.п.). При размещении следует руководствоваться каталогами сертифицированного оборудования.</w:t>
      </w:r>
    </w:p>
    <w:p w:rsidR="00E224DE" w:rsidRPr="009E3370" w:rsidRDefault="00E224DE" w:rsidP="0081390F">
      <w:pPr>
        <w:pStyle w:val="Heading1"/>
        <w:numPr>
          <w:ilvl w:val="1"/>
          <w:numId w:val="45"/>
        </w:numPr>
        <w:spacing w:before="0" w:after="0"/>
        <w:ind w:left="0" w:firstLine="0"/>
        <w:jc w:val="center"/>
        <w:rPr>
          <w:rFonts w:ascii="Times New Roman" w:hAnsi="Times New Roman" w:cs="Times New Roman"/>
          <w:sz w:val="22"/>
          <w:szCs w:val="22"/>
        </w:rPr>
      </w:pPr>
      <w:bookmarkStart w:id="12" w:name="_Toc472352452"/>
      <w:r w:rsidRPr="009E3370">
        <w:rPr>
          <w:rFonts w:ascii="Times New Roman" w:hAnsi="Times New Roman" w:cs="Times New Roman"/>
          <w:sz w:val="22"/>
          <w:szCs w:val="22"/>
        </w:rPr>
        <w:t>Освещение и осветительное оборудование</w:t>
      </w:r>
      <w:bookmarkEnd w:id="12"/>
    </w:p>
    <w:p w:rsidR="00E224DE" w:rsidRPr="009E3370" w:rsidRDefault="00E224DE" w:rsidP="00EB611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В различных градостроительных условиях рекомендуется предусматривать функциональное, архитектурное и информационное освещение с целью решения утилитарных, светопланировочных и светокомпозиционных задач, в т.ч. при необходимости светоцветового зонирования </w:t>
      </w:r>
      <w:r w:rsidRPr="009E3370">
        <w:rPr>
          <w:rFonts w:ascii="Times New Roman" w:hAnsi="Times New Roman" w:cs="Times New Roman"/>
          <w:color w:val="auto"/>
        </w:rPr>
        <w:t xml:space="preserve">территории </w:t>
      </w:r>
      <w:r w:rsidRPr="00654008">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 xml:space="preserve"> и формирования системы светопространственных ансамблей.</w:t>
      </w:r>
    </w:p>
    <w:p w:rsidR="00E224DE" w:rsidRPr="009E3370" w:rsidRDefault="00E224DE" w:rsidP="00EB611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проектировании каждой из трех основных групп осветительных установок (функционального, архитектурного освещения, световой информации) рекомендуется обеспечивать:</w:t>
      </w:r>
    </w:p>
    <w:p w:rsidR="00E224DE" w:rsidRPr="009E3370" w:rsidRDefault="00E224DE" w:rsidP="00EB6115">
      <w:pPr>
        <w:jc w:val="both"/>
      </w:pPr>
      <w:r w:rsidRPr="009E3370">
        <w:rPr>
          <w:rFonts w:ascii="Times New Roman" w:hAnsi="Times New Roman" w:cs="Times New Roman"/>
        </w:rPr>
        <w:t>- количественные и качественные показатели, предусмотренные действующими нормами искусственного освещения селитебных территорий и наружного архитектурного освещения (СНиП 23-05);</w:t>
      </w:r>
    </w:p>
    <w:p w:rsidR="00E224DE" w:rsidRPr="009E3370" w:rsidRDefault="00E224DE" w:rsidP="00EB6115">
      <w:pPr>
        <w:ind w:firstLine="720"/>
        <w:jc w:val="both"/>
      </w:pPr>
      <w:r w:rsidRPr="009E3370">
        <w:rPr>
          <w:rFonts w:ascii="Times New Roman" w:hAnsi="Times New Roman" w:cs="Times New Roman"/>
        </w:rPr>
        <w:t>- надежность работы установок согласно Правилам устройства электроустановок (ПУЭ), безопасность населения, обслуживающего персонала и, в необходимых случаях, защищенность от вандализма;</w:t>
      </w:r>
    </w:p>
    <w:p w:rsidR="00E224DE" w:rsidRPr="009E3370" w:rsidRDefault="00E224DE" w:rsidP="00EB6115">
      <w:pPr>
        <w:ind w:firstLine="720"/>
        <w:jc w:val="both"/>
      </w:pPr>
      <w:r w:rsidRPr="009E3370">
        <w:rPr>
          <w:rFonts w:ascii="Times New Roman" w:hAnsi="Times New Roman" w:cs="Times New Roman"/>
        </w:rPr>
        <w:t>- экономичность и энергоэффективность применяемых установок, рациональное распределение и использование электроэнергии;</w:t>
      </w:r>
    </w:p>
    <w:p w:rsidR="00E224DE" w:rsidRPr="009E3370" w:rsidRDefault="00E224DE" w:rsidP="00EB6115">
      <w:pPr>
        <w:ind w:firstLine="720"/>
        <w:jc w:val="both"/>
      </w:pPr>
      <w:r w:rsidRPr="009E3370">
        <w:rPr>
          <w:rFonts w:ascii="Times New Roman" w:hAnsi="Times New Roman" w:cs="Times New Roman"/>
        </w:rPr>
        <w:t>- эстетика элементов осветительных установок, их дизайн, качество материалов и изделий с учетом восприятия в дневное и ночное время;</w:t>
      </w:r>
    </w:p>
    <w:p w:rsidR="00E224DE" w:rsidRPr="009E3370" w:rsidRDefault="00E224DE" w:rsidP="0081390F">
      <w:pPr>
        <w:ind w:firstLine="720"/>
        <w:jc w:val="both"/>
      </w:pPr>
      <w:r w:rsidRPr="009E3370">
        <w:rPr>
          <w:rFonts w:ascii="Times New Roman" w:hAnsi="Times New Roman" w:cs="Times New Roman"/>
        </w:rPr>
        <w:t>- удобство обслуживания и управления при разных режимах работы установок.</w:t>
      </w:r>
    </w:p>
    <w:p w:rsidR="00E224DE" w:rsidRPr="009E3370" w:rsidRDefault="00E224DE" w:rsidP="0081390F">
      <w:pPr>
        <w:numPr>
          <w:ilvl w:val="2"/>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Функциональное освещение</w:t>
      </w:r>
    </w:p>
    <w:p w:rsidR="00E224DE" w:rsidRPr="009E3370" w:rsidRDefault="00E224DE" w:rsidP="00982DC0">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Функциональное освещение (ФО) осуществляется стационарными установками освещения дорожных покрытий и пространств в транспортных и пешеходных зонах. Установки ФО, как правило, подразделяют на обычные, высокомачтовые, парапетные, газонные и встроенные.</w:t>
      </w:r>
    </w:p>
    <w:p w:rsidR="00E224DE" w:rsidRPr="009E3370" w:rsidRDefault="00E224DE" w:rsidP="00982DC0">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В обычных установках светильники располагать на опорах (венчающие, консольные), подвесах или фасадах (бра, плафоны) на высоте от 3 до 15 м. Их применять в транспортных и пешеходных зонах как наиболее традиционные.</w:t>
      </w:r>
    </w:p>
    <w:p w:rsidR="00E224DE" w:rsidRPr="009E3370" w:rsidRDefault="00E224DE" w:rsidP="00982DC0">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В высокомачтовых установках осветительные приборы (прожекторы или светильники располагать на опорах на высоте 20 и более метров. Эти установки использовать для освещения обширных пространств, транспортных развязок и магистралей, открытых паркингов.</w:t>
      </w:r>
    </w:p>
    <w:p w:rsidR="00E224DE" w:rsidRPr="009E3370" w:rsidRDefault="00E224DE" w:rsidP="00982DC0">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В парапетных установках светильники встраивать линией или пунктиром в парапет высотой до 1,2 метров, ограждающий проезжую часть путепроводов, мостов, эстакад, пандусов, развязок, а также тротуары и площадки. Их применение обосновать технико-экономическими и (или) художественными аргументами.</w:t>
      </w:r>
    </w:p>
    <w:p w:rsidR="00E224DE" w:rsidRPr="009E3370" w:rsidRDefault="00E224DE" w:rsidP="00982DC0">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Газонные светильники обычно служат для освещения газонов, цветников, пешеходных дорожек и площадок. Они могут предусматриваться на территориях общественных пространств и объектов рекреации в зонах минимального вандализма.</w:t>
      </w:r>
    </w:p>
    <w:p w:rsidR="00E224DE" w:rsidRPr="009E3370" w:rsidRDefault="00E224DE" w:rsidP="0081390F">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Светильники, встроенные в ступени, подпорные стенки, ограждения, цоколи зданий и сооружений, малые архитектурные формы (далее – МАФ), использовать для освещения пешеходных зон территорий общественного назначения.</w:t>
      </w:r>
    </w:p>
    <w:p w:rsidR="00E224DE" w:rsidRPr="009E3370" w:rsidRDefault="00E224DE" w:rsidP="0081390F">
      <w:pPr>
        <w:numPr>
          <w:ilvl w:val="2"/>
          <w:numId w:val="45"/>
        </w:numPr>
        <w:spacing w:line="240" w:lineRule="auto"/>
        <w:ind w:left="0" w:firstLine="0"/>
        <w:contextualSpacing/>
        <w:rPr>
          <w:rFonts w:ascii="Times New Roman" w:hAnsi="Times New Roman" w:cs="Times New Roman"/>
        </w:rPr>
      </w:pPr>
      <w:r w:rsidRPr="009E3370">
        <w:rPr>
          <w:rFonts w:ascii="Times New Roman" w:hAnsi="Times New Roman" w:cs="Times New Roman"/>
        </w:rPr>
        <w:t>Архитектурное освещение</w:t>
      </w:r>
    </w:p>
    <w:p w:rsidR="00E224DE" w:rsidRPr="009E3370" w:rsidRDefault="00E224DE" w:rsidP="00982DC0">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Архитектурное освещение (АО) применять для формирования художественно выразительной визуальной среды в вечернем селе, выявления из темноты и образной интерпретации памятников архитектуры, истории и культуры, инженерного и монументального искусства, МАФ, доминантных и достопримечательных объектов, ландшафтных композиций, создания световых ансамблей. Оно обычно осуществляется стационарными или временными установками освещения объектов, главным образом, наружного освещения их фасадных поверхностей.</w:t>
      </w:r>
    </w:p>
    <w:p w:rsidR="00E224DE" w:rsidRPr="009E3370" w:rsidRDefault="00E224DE" w:rsidP="00982DC0">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К временным установкам АО относится праздничная иллюминация: световые гирлянды, сетки, контурные обтяжки, светографические элементы, панно и объемные композиции из ламп накаливания, разрядных, светодиодов, световодов, световые проекции, лазерные рисунки и т.п.</w:t>
      </w:r>
    </w:p>
    <w:p w:rsidR="00E224DE" w:rsidRPr="009E3370" w:rsidRDefault="00E224DE" w:rsidP="0042051B">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В целях архитектурного освещения могут использоваться также установки ФО - для монтажа прожекторов, нацеливаемых на фасады зданий, сооружений, зеленых насаждений, для иллюминации, световой информации и рекламы, элементы которых могут крепиться на опорах уличных светильников.</w:t>
      </w:r>
    </w:p>
    <w:p w:rsidR="00E224DE" w:rsidRPr="009E3370" w:rsidRDefault="00E224DE" w:rsidP="0081390F">
      <w:pPr>
        <w:numPr>
          <w:ilvl w:val="2"/>
          <w:numId w:val="45"/>
        </w:numPr>
        <w:spacing w:line="240" w:lineRule="auto"/>
        <w:ind w:left="0" w:firstLine="0"/>
        <w:contextualSpacing/>
        <w:rPr>
          <w:rFonts w:ascii="Times New Roman" w:hAnsi="Times New Roman" w:cs="Times New Roman"/>
        </w:rPr>
      </w:pPr>
      <w:r w:rsidRPr="009E3370">
        <w:rPr>
          <w:rFonts w:ascii="Times New Roman" w:hAnsi="Times New Roman" w:cs="Times New Roman"/>
        </w:rPr>
        <w:t>Световая информация</w:t>
      </w:r>
    </w:p>
    <w:p w:rsidR="00E224DE" w:rsidRPr="009E3370" w:rsidRDefault="00E224DE" w:rsidP="00982DC0">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Световая информация (СИ), в том числе, световая реклама, должна помогать ориентации пешеходов и водителей автотранспорта в пространстве и участвовать в решении светокомпозиционных задач. Учитывать размещение, габариты, формы и светоцветовые параметры элементов такой информации, обеспечивающие четкость восприятия с расчетных расстояний и гармоничность светового ансамбля, не противоречащую действующим правилам дорожного движения, не нарушающую комфортность проживания населения.</w:t>
      </w:r>
    </w:p>
    <w:p w:rsidR="00E224DE" w:rsidRPr="009E3370" w:rsidRDefault="00E224DE" w:rsidP="0081390F">
      <w:pPr>
        <w:numPr>
          <w:ilvl w:val="2"/>
          <w:numId w:val="45"/>
        </w:numPr>
        <w:spacing w:line="240" w:lineRule="auto"/>
        <w:ind w:left="0" w:firstLine="0"/>
        <w:contextualSpacing/>
        <w:rPr>
          <w:rFonts w:ascii="Times New Roman" w:hAnsi="Times New Roman" w:cs="Times New Roman"/>
        </w:rPr>
      </w:pPr>
      <w:r w:rsidRPr="009E3370">
        <w:rPr>
          <w:rFonts w:ascii="Times New Roman" w:hAnsi="Times New Roman" w:cs="Times New Roman"/>
        </w:rPr>
        <w:t>Источники света</w:t>
      </w:r>
    </w:p>
    <w:p w:rsidR="00E224DE" w:rsidRPr="009E3370" w:rsidRDefault="00E224DE" w:rsidP="008F4D77">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В стационарных установках ФО и АО применять энергоэффективные источники света, эффективные осветительные приборы и системы, качественные по дизайну и эксплуатационным характеристикам изделия и материалы: опоры, кронштейны, защитные решетки, экраны и конструктивные элементы, отвечающие требованиям действующих национальных стандартов.</w:t>
      </w:r>
    </w:p>
    <w:p w:rsidR="00E224DE" w:rsidRPr="009E3370" w:rsidRDefault="00E224DE" w:rsidP="008F4D77">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Источники света в установках ФО выбирать с учетом требований, улучшения ориентации, формирования благоприятных зрительных условий, а также, в случае необходимости, светоцветового зонирования.</w:t>
      </w:r>
    </w:p>
    <w:p w:rsidR="00E224DE" w:rsidRPr="009E3370" w:rsidRDefault="00E224DE" w:rsidP="0042051B">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В установках АО и СИ к использованию источники белого или цветного света с учетом формируемых условия световой и цветовой адаптации и суммарный зрительный эффект, создаваемый совместным действием осветительных установок всех групп, особенно с хроматическим светом, функционирующих в конкретном пространстве населенного пункта или световом ансамбле.</w:t>
      </w:r>
    </w:p>
    <w:p w:rsidR="00E224DE" w:rsidRPr="009E3370" w:rsidRDefault="00E224DE" w:rsidP="0081390F">
      <w:pPr>
        <w:numPr>
          <w:ilvl w:val="2"/>
          <w:numId w:val="45"/>
        </w:numPr>
        <w:spacing w:line="240" w:lineRule="auto"/>
        <w:ind w:left="0" w:firstLine="0"/>
        <w:contextualSpacing/>
        <w:rPr>
          <w:rFonts w:ascii="Times New Roman" w:hAnsi="Times New Roman" w:cs="Times New Roman"/>
        </w:rPr>
      </w:pPr>
      <w:r w:rsidRPr="009E3370">
        <w:rPr>
          <w:rFonts w:ascii="Times New Roman" w:hAnsi="Times New Roman" w:cs="Times New Roman"/>
        </w:rPr>
        <w:t>Освещение транспортных и пешеходных зон</w:t>
      </w:r>
    </w:p>
    <w:p w:rsidR="00E224DE" w:rsidRPr="009E3370" w:rsidRDefault="00E224DE" w:rsidP="008F4D77">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В установках ФО транспортных и пешеходных зон применять осветительные приборы направленного в нижнюю полусферу прямого, рассеянного или отраженного света. Применение светильников с неограниченным светораспределением (типа шаров из прозрачного или светорассеивающего материала) допускается в установках: газонных, на фасадах (типа бра и плафонов) и на опорах с венчающими и консольными приборами. Установка последних рекомендуется на озелененных территориях или на фоне освещенных фасадов зданий, сооружений, склонов рельефа.</w:t>
      </w:r>
    </w:p>
    <w:p w:rsidR="00E224DE" w:rsidRPr="009E3370" w:rsidRDefault="00E224DE" w:rsidP="008F4D77">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Для освещения проезжей части улиц и сопутствующих им тротуаров в зонах интенсивного пешеходного движения применять двухконсольные опоры со светильниками на разной высоте, снабженными разноспектральными источниками света.</w:t>
      </w:r>
    </w:p>
    <w:p w:rsidR="00E224DE" w:rsidRPr="009E3370" w:rsidRDefault="00E224DE" w:rsidP="008F4D77">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Выбор типа, расположения и способа установки светильников ФО транспортных и пешеходных зон осуществлять с учетом формируемого масштаба светопространств. Над проезжей частью улиц, дорог и площадей светильники на опорах устанавливать на высоте не менее 8 м.  В пешеходных зонах высота установки светильников на опорах может приниматься, не менее 3,5 м и не более 5,5 м. Светильники (бра, плафоны) для освещения проездов, тротуаров и площадок, расположенных у зданий, устанавливать на высоте не менее 3 м.</w:t>
      </w:r>
    </w:p>
    <w:p w:rsidR="00E224DE" w:rsidRPr="009E3370" w:rsidRDefault="00E224DE" w:rsidP="008F4D77">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Опоры уличных светильников для освещения проезжей части магистральных улиц (общегородских и районных) могут располагаться на расстоянии не менее 0,6 м от лицевой грани бортового камня до цоколя опоры, на уличной сети местного значения это расстояние допускается уменьшать до 0,3 м при условии отсутствия автобусного или троллейбусного движения, а также регулярного движения грузовых машин. Следует учитывать, что опора не должна находиться между пожарным гидрантом и проезжей частью улиц и дорог.</w:t>
      </w:r>
    </w:p>
    <w:p w:rsidR="00E224DE" w:rsidRPr="009E3370" w:rsidRDefault="00E224DE" w:rsidP="0081390F">
      <w:pPr>
        <w:numPr>
          <w:ilvl w:val="3"/>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Опоры на пересечениях магистральных улиц и дорог, устанавливать до начала закругления тротуаров и не ближе 1,5 м от различного рода въездов, не нарушая единого строя линии их установки.</w:t>
      </w:r>
    </w:p>
    <w:p w:rsidR="00E224DE" w:rsidRPr="009E3370" w:rsidRDefault="00E224DE" w:rsidP="0081390F">
      <w:pPr>
        <w:numPr>
          <w:ilvl w:val="2"/>
          <w:numId w:val="45"/>
        </w:numPr>
        <w:spacing w:line="240" w:lineRule="auto"/>
        <w:ind w:left="0" w:firstLine="0"/>
        <w:contextualSpacing/>
        <w:rPr>
          <w:rFonts w:ascii="Times New Roman" w:hAnsi="Times New Roman" w:cs="Times New Roman"/>
        </w:rPr>
      </w:pPr>
      <w:r w:rsidRPr="009E3370">
        <w:rPr>
          <w:rFonts w:ascii="Times New Roman" w:hAnsi="Times New Roman" w:cs="Times New Roman"/>
        </w:rPr>
        <w:t>Режимы работы осветительных установок</w:t>
      </w:r>
    </w:p>
    <w:p w:rsidR="00E224DE" w:rsidRPr="009E3370" w:rsidRDefault="00E224DE" w:rsidP="00982DC0">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При проектировании всех трех групп осветительных установок (ФО, АО, СИ) в целях рационального использования электроэнергии и обеспечения визуального разнообразия среды населенного пункта в темное время суток предусматривать следующие режимы их работы:</w:t>
      </w:r>
    </w:p>
    <w:p w:rsidR="00E224DE" w:rsidRPr="009E3370" w:rsidRDefault="00E224DE" w:rsidP="00982DC0">
      <w:pPr>
        <w:jc w:val="both"/>
      </w:pPr>
      <w:r w:rsidRPr="009E3370">
        <w:rPr>
          <w:rFonts w:ascii="Times New Roman" w:hAnsi="Times New Roman" w:cs="Times New Roman"/>
        </w:rPr>
        <w:t>- вечерний будничный режим, когда функционируют все стационарные установки ФО, АО и СИ, за исключением систем праздничного освещения;</w:t>
      </w:r>
    </w:p>
    <w:p w:rsidR="00E224DE" w:rsidRPr="009E3370" w:rsidRDefault="00E224DE" w:rsidP="0081390F">
      <w:pPr>
        <w:pStyle w:val="Heading1"/>
        <w:numPr>
          <w:ilvl w:val="1"/>
          <w:numId w:val="45"/>
        </w:numPr>
        <w:spacing w:before="0" w:after="0"/>
        <w:ind w:left="0" w:firstLine="0"/>
        <w:jc w:val="center"/>
        <w:rPr>
          <w:rFonts w:ascii="Times New Roman" w:hAnsi="Times New Roman" w:cs="Times New Roman"/>
          <w:sz w:val="22"/>
          <w:szCs w:val="22"/>
        </w:rPr>
      </w:pPr>
      <w:bookmarkStart w:id="13" w:name="_Toc472352453"/>
      <w:r w:rsidRPr="009E3370">
        <w:rPr>
          <w:rFonts w:ascii="Times New Roman" w:hAnsi="Times New Roman" w:cs="Times New Roman"/>
          <w:sz w:val="22"/>
          <w:szCs w:val="22"/>
        </w:rPr>
        <w:t>Малые Архитектурные Формы и характерные требования к ним</w:t>
      </w:r>
      <w:bookmarkEnd w:id="13"/>
    </w:p>
    <w:p w:rsidR="00E224DE" w:rsidRPr="009E3370" w:rsidRDefault="00E224DE" w:rsidP="00C32E8F">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проектировании, выборе МАФ использовать  и учитывать:</w:t>
      </w:r>
    </w:p>
    <w:p w:rsidR="00E224DE" w:rsidRPr="009E3370" w:rsidRDefault="00E224DE" w:rsidP="00C32E8F">
      <w:pPr>
        <w:pStyle w:val="NormalWeb"/>
        <w:spacing w:before="0" w:beforeAutospacing="0" w:after="0" w:afterAutospacing="0" w:line="276" w:lineRule="auto"/>
        <w:ind w:firstLine="720"/>
        <w:rPr>
          <w:sz w:val="22"/>
          <w:szCs w:val="22"/>
        </w:rPr>
      </w:pPr>
      <w:r w:rsidRPr="009E3370">
        <w:rPr>
          <w:color w:val="000000"/>
          <w:sz w:val="22"/>
          <w:szCs w:val="22"/>
        </w:rPr>
        <w:t>а) материалы, подходящие для климата и соответствующие конструкции и назначению МАФ;</w:t>
      </w:r>
    </w:p>
    <w:p w:rsidR="00E224DE" w:rsidRPr="009E3370" w:rsidRDefault="00E224DE" w:rsidP="00C32E8F">
      <w:pPr>
        <w:pStyle w:val="NormalWeb"/>
        <w:spacing w:before="0" w:beforeAutospacing="0" w:after="0" w:afterAutospacing="0" w:line="276" w:lineRule="auto"/>
        <w:ind w:firstLine="720"/>
        <w:rPr>
          <w:sz w:val="22"/>
          <w:szCs w:val="22"/>
        </w:rPr>
      </w:pPr>
      <w:r w:rsidRPr="009E3370">
        <w:rPr>
          <w:color w:val="000000"/>
          <w:sz w:val="22"/>
          <w:szCs w:val="22"/>
        </w:rPr>
        <w:t>б) антивандальную защищенность ― от разрушения, оклейки, нанесения надписей и изображений;</w:t>
      </w:r>
    </w:p>
    <w:p w:rsidR="00E224DE" w:rsidRPr="009E3370" w:rsidRDefault="00E224DE" w:rsidP="00C32E8F">
      <w:pPr>
        <w:pStyle w:val="NormalWeb"/>
        <w:spacing w:before="0" w:beforeAutospacing="0" w:after="0" w:afterAutospacing="0" w:line="276" w:lineRule="auto"/>
        <w:ind w:firstLine="720"/>
        <w:rPr>
          <w:sz w:val="22"/>
          <w:szCs w:val="22"/>
        </w:rPr>
      </w:pPr>
      <w:r w:rsidRPr="009E3370">
        <w:rPr>
          <w:color w:val="000000"/>
          <w:sz w:val="22"/>
          <w:szCs w:val="22"/>
        </w:rPr>
        <w:t>в)  возможность ремонта или замены деталей МАФ;</w:t>
      </w:r>
    </w:p>
    <w:p w:rsidR="00E224DE" w:rsidRPr="009E3370" w:rsidRDefault="00E224DE" w:rsidP="00C32E8F">
      <w:pPr>
        <w:pStyle w:val="NormalWeb"/>
        <w:spacing w:before="0" w:beforeAutospacing="0" w:after="0" w:afterAutospacing="0" w:line="276" w:lineRule="auto"/>
        <w:ind w:firstLine="720"/>
        <w:rPr>
          <w:sz w:val="22"/>
          <w:szCs w:val="22"/>
        </w:rPr>
      </w:pPr>
      <w:r w:rsidRPr="009E3370">
        <w:rPr>
          <w:color w:val="000000"/>
          <w:sz w:val="22"/>
          <w:szCs w:val="22"/>
        </w:rPr>
        <w:t>г)  защиту от образования наледи и снежных заносов, обеспечение стока воды;</w:t>
      </w:r>
    </w:p>
    <w:p w:rsidR="00E224DE" w:rsidRPr="009E3370" w:rsidRDefault="00E224DE" w:rsidP="00C32E8F">
      <w:pPr>
        <w:pStyle w:val="NormalWeb"/>
        <w:spacing w:before="0" w:beforeAutospacing="0" w:after="0" w:afterAutospacing="0" w:line="276" w:lineRule="auto"/>
        <w:ind w:firstLine="720"/>
        <w:rPr>
          <w:sz w:val="22"/>
          <w:szCs w:val="22"/>
        </w:rPr>
      </w:pPr>
      <w:r w:rsidRPr="009E3370">
        <w:rPr>
          <w:color w:val="000000"/>
          <w:sz w:val="22"/>
          <w:szCs w:val="22"/>
        </w:rPr>
        <w:t>д) удобство обслуживания, а также механизированной и ручной очистки территории рядом с МАФ и под конструкцией;</w:t>
      </w:r>
    </w:p>
    <w:p w:rsidR="00E224DE" w:rsidRPr="009E3370" w:rsidRDefault="00E224DE" w:rsidP="00C32E8F">
      <w:pPr>
        <w:pStyle w:val="NormalWeb"/>
        <w:spacing w:before="0" w:beforeAutospacing="0" w:after="0" w:afterAutospacing="0" w:line="276" w:lineRule="auto"/>
        <w:ind w:firstLine="720"/>
        <w:rPr>
          <w:sz w:val="22"/>
          <w:szCs w:val="22"/>
        </w:rPr>
      </w:pPr>
      <w:r w:rsidRPr="009E3370">
        <w:rPr>
          <w:color w:val="000000"/>
          <w:sz w:val="22"/>
          <w:szCs w:val="22"/>
        </w:rPr>
        <w:t>е)  эргономичность конструкций (высоту и наклон спинки, высоту урн и прочее);</w:t>
      </w:r>
    </w:p>
    <w:p w:rsidR="00E224DE" w:rsidRPr="009E3370" w:rsidRDefault="00E224DE" w:rsidP="00C32E8F">
      <w:pPr>
        <w:pStyle w:val="NormalWeb"/>
        <w:spacing w:before="0" w:beforeAutospacing="0" w:after="0" w:afterAutospacing="0" w:line="276" w:lineRule="auto"/>
        <w:ind w:firstLine="720"/>
        <w:rPr>
          <w:sz w:val="22"/>
          <w:szCs w:val="22"/>
        </w:rPr>
      </w:pPr>
      <w:r w:rsidRPr="009E3370">
        <w:rPr>
          <w:color w:val="000000"/>
          <w:sz w:val="22"/>
          <w:szCs w:val="22"/>
        </w:rPr>
        <w:t>ж)  расцветку, не вносящую визуальный шум;</w:t>
      </w:r>
    </w:p>
    <w:p w:rsidR="00E224DE" w:rsidRPr="009E3370" w:rsidRDefault="00E224DE" w:rsidP="00C32E8F">
      <w:pPr>
        <w:pStyle w:val="NormalWeb"/>
        <w:spacing w:before="0" w:beforeAutospacing="0" w:after="0" w:afterAutospacing="0" w:line="276" w:lineRule="auto"/>
        <w:ind w:firstLine="720"/>
        <w:rPr>
          <w:sz w:val="22"/>
          <w:szCs w:val="22"/>
        </w:rPr>
      </w:pPr>
      <w:r w:rsidRPr="009E3370">
        <w:rPr>
          <w:color w:val="000000"/>
          <w:sz w:val="22"/>
          <w:szCs w:val="22"/>
        </w:rPr>
        <w:t>з)  безопасность для потенциальных пользователей;</w:t>
      </w:r>
    </w:p>
    <w:p w:rsidR="00E224DE" w:rsidRPr="009E3370" w:rsidRDefault="00E224DE" w:rsidP="00C32E8F">
      <w:pPr>
        <w:pStyle w:val="NormalWeb"/>
        <w:spacing w:before="0" w:beforeAutospacing="0" w:after="0" w:afterAutospacing="0" w:line="276" w:lineRule="auto"/>
        <w:ind w:firstLine="720"/>
        <w:rPr>
          <w:sz w:val="22"/>
          <w:szCs w:val="22"/>
        </w:rPr>
      </w:pPr>
      <w:r w:rsidRPr="009E3370">
        <w:rPr>
          <w:color w:val="000000"/>
          <w:sz w:val="22"/>
          <w:szCs w:val="22"/>
        </w:rPr>
        <w:t>и)  стилистическое сочетание с другими МАФ и окружающей архитектурой;</w:t>
      </w:r>
    </w:p>
    <w:p w:rsidR="00E224DE" w:rsidRPr="009E3370" w:rsidRDefault="00E224DE" w:rsidP="00C32E8F">
      <w:pPr>
        <w:pStyle w:val="NormalWeb"/>
        <w:spacing w:before="0" w:beforeAutospacing="0" w:after="0" w:afterAutospacing="0" w:line="276" w:lineRule="auto"/>
        <w:ind w:firstLine="720"/>
        <w:rPr>
          <w:sz w:val="22"/>
          <w:szCs w:val="22"/>
        </w:rPr>
      </w:pPr>
      <w:r w:rsidRPr="009E3370">
        <w:rPr>
          <w:color w:val="000000"/>
          <w:sz w:val="22"/>
          <w:szCs w:val="22"/>
        </w:rPr>
        <w:t>к)  соответствие характеристикам зоны расположения: сдержанный дизайн для тротуаров дорог, более изящный - для рекреационных зон и дворов.</w:t>
      </w:r>
    </w:p>
    <w:p w:rsidR="00E224DE" w:rsidRPr="009E3370" w:rsidRDefault="00E224DE" w:rsidP="00C32E8F">
      <w:pPr>
        <w:numPr>
          <w:ilvl w:val="2"/>
          <w:numId w:val="45"/>
        </w:numPr>
        <w:ind w:left="0" w:firstLine="142"/>
        <w:contextualSpacing/>
        <w:jc w:val="both"/>
        <w:rPr>
          <w:rFonts w:ascii="Times New Roman" w:hAnsi="Times New Roman" w:cs="Times New Roman"/>
        </w:rPr>
      </w:pPr>
      <w:r w:rsidRPr="009E3370">
        <w:rPr>
          <w:rFonts w:ascii="Times New Roman" w:hAnsi="Times New Roman" w:cs="Times New Roman"/>
        </w:rPr>
        <w:t>Общие требования к установке МАФ:</w:t>
      </w:r>
    </w:p>
    <w:p w:rsidR="00E224DE" w:rsidRPr="009E3370" w:rsidRDefault="00E224DE" w:rsidP="00C32E8F">
      <w:pPr>
        <w:pStyle w:val="NormalWeb"/>
        <w:spacing w:before="0" w:beforeAutospacing="0" w:after="0" w:afterAutospacing="0" w:line="276" w:lineRule="auto"/>
        <w:ind w:firstLine="720"/>
        <w:rPr>
          <w:color w:val="000000"/>
          <w:sz w:val="22"/>
          <w:szCs w:val="22"/>
        </w:rPr>
      </w:pPr>
      <w:r w:rsidRPr="009E3370">
        <w:rPr>
          <w:color w:val="000000"/>
          <w:sz w:val="22"/>
          <w:szCs w:val="22"/>
        </w:rPr>
        <w:t>а)  расположение, не создающее препятствий для пешеходов;</w:t>
      </w:r>
    </w:p>
    <w:p w:rsidR="00E224DE" w:rsidRPr="009E3370" w:rsidRDefault="00E224DE" w:rsidP="00C32E8F">
      <w:pPr>
        <w:pStyle w:val="NormalWeb"/>
        <w:spacing w:before="0" w:beforeAutospacing="0" w:after="0" w:afterAutospacing="0" w:line="276" w:lineRule="auto"/>
        <w:ind w:firstLine="720"/>
        <w:rPr>
          <w:color w:val="000000"/>
          <w:sz w:val="22"/>
          <w:szCs w:val="22"/>
        </w:rPr>
      </w:pPr>
      <w:r w:rsidRPr="009E3370">
        <w:rPr>
          <w:color w:val="000000"/>
          <w:sz w:val="22"/>
          <w:szCs w:val="22"/>
        </w:rPr>
        <w:t>б)  плотная установка на минимальной площади в местах большого скопления людей;</w:t>
      </w:r>
    </w:p>
    <w:p w:rsidR="00E224DE" w:rsidRPr="009E3370" w:rsidRDefault="00E224DE" w:rsidP="00C32E8F">
      <w:pPr>
        <w:pStyle w:val="NormalWeb"/>
        <w:spacing w:before="0" w:beforeAutospacing="0" w:after="0" w:afterAutospacing="0" w:line="276" w:lineRule="auto"/>
        <w:ind w:firstLine="720"/>
        <w:rPr>
          <w:color w:val="000000"/>
          <w:sz w:val="22"/>
          <w:szCs w:val="22"/>
        </w:rPr>
      </w:pPr>
      <w:r w:rsidRPr="009E3370">
        <w:rPr>
          <w:color w:val="000000"/>
          <w:sz w:val="22"/>
          <w:szCs w:val="22"/>
        </w:rPr>
        <w:t>в)  устойчивость конструкции;</w:t>
      </w:r>
    </w:p>
    <w:p w:rsidR="00E224DE" w:rsidRPr="009E3370" w:rsidRDefault="00E224DE" w:rsidP="00C32E8F">
      <w:pPr>
        <w:pStyle w:val="NormalWeb"/>
        <w:spacing w:before="0" w:beforeAutospacing="0" w:after="0" w:afterAutospacing="0" w:line="276" w:lineRule="auto"/>
        <w:ind w:firstLine="720"/>
        <w:rPr>
          <w:color w:val="000000"/>
          <w:sz w:val="22"/>
          <w:szCs w:val="22"/>
        </w:rPr>
      </w:pPr>
      <w:r w:rsidRPr="009E3370">
        <w:rPr>
          <w:color w:val="000000"/>
          <w:sz w:val="22"/>
          <w:szCs w:val="22"/>
        </w:rPr>
        <w:t>г)  надежная фиксация или обеспечение возможности перемещения в зависимости от условий расположения;</w:t>
      </w:r>
    </w:p>
    <w:p w:rsidR="00E224DE" w:rsidRPr="009E3370" w:rsidRDefault="00E224DE" w:rsidP="00C32E8F">
      <w:pPr>
        <w:pStyle w:val="NormalWeb"/>
        <w:spacing w:before="0" w:beforeAutospacing="0" w:after="0" w:afterAutospacing="0" w:line="276" w:lineRule="auto"/>
        <w:ind w:firstLine="720"/>
        <w:rPr>
          <w:color w:val="000000"/>
          <w:sz w:val="22"/>
          <w:szCs w:val="22"/>
        </w:rPr>
      </w:pPr>
      <w:r w:rsidRPr="009E3370">
        <w:rPr>
          <w:color w:val="000000"/>
          <w:sz w:val="22"/>
          <w:szCs w:val="22"/>
        </w:rPr>
        <w:t>д)  достаточное количество МАФ определенных типов в каждой конкретной зоне;</w:t>
      </w:r>
    </w:p>
    <w:p w:rsidR="00E224DE" w:rsidRPr="009E3370" w:rsidRDefault="00E224DE" w:rsidP="00C32E8F">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Частные требования к скамейкам:</w:t>
      </w:r>
    </w:p>
    <w:p w:rsidR="00E224DE" w:rsidRPr="009E3370" w:rsidRDefault="00E224DE" w:rsidP="00C32E8F">
      <w:pPr>
        <w:pStyle w:val="NormalWeb"/>
        <w:spacing w:before="0" w:beforeAutospacing="0" w:after="0" w:afterAutospacing="0" w:line="276" w:lineRule="auto"/>
        <w:ind w:firstLine="720"/>
        <w:rPr>
          <w:color w:val="000000"/>
          <w:sz w:val="22"/>
          <w:szCs w:val="22"/>
        </w:rPr>
      </w:pPr>
      <w:r w:rsidRPr="009E3370">
        <w:rPr>
          <w:color w:val="000000"/>
          <w:sz w:val="22"/>
          <w:szCs w:val="22"/>
        </w:rPr>
        <w:t>- наличие спинок для скамеек рекреационных зон;</w:t>
      </w:r>
    </w:p>
    <w:p w:rsidR="00E224DE" w:rsidRPr="009E3370" w:rsidRDefault="00E224DE" w:rsidP="00C32E8F">
      <w:pPr>
        <w:pStyle w:val="NormalWeb"/>
        <w:spacing w:before="0" w:beforeAutospacing="0" w:after="0" w:afterAutospacing="0" w:line="276" w:lineRule="auto"/>
        <w:ind w:firstLine="720"/>
        <w:rPr>
          <w:color w:val="000000"/>
          <w:sz w:val="22"/>
          <w:szCs w:val="22"/>
        </w:rPr>
      </w:pPr>
      <w:r w:rsidRPr="009E3370">
        <w:rPr>
          <w:color w:val="000000"/>
          <w:sz w:val="22"/>
          <w:szCs w:val="22"/>
        </w:rPr>
        <w:t>- наличие спинок и поручней для скамеек дворовых зон;</w:t>
      </w:r>
    </w:p>
    <w:p w:rsidR="00E224DE" w:rsidRPr="009E3370" w:rsidRDefault="00E224DE" w:rsidP="00C32E8F">
      <w:pPr>
        <w:pStyle w:val="NormalWeb"/>
        <w:spacing w:before="0" w:beforeAutospacing="0" w:after="0" w:afterAutospacing="0" w:line="276" w:lineRule="auto"/>
        <w:ind w:firstLine="720"/>
        <w:rPr>
          <w:color w:val="000000"/>
          <w:sz w:val="22"/>
          <w:szCs w:val="22"/>
        </w:rPr>
      </w:pPr>
      <w:r w:rsidRPr="009E3370">
        <w:rPr>
          <w:color w:val="000000"/>
          <w:sz w:val="22"/>
          <w:szCs w:val="22"/>
        </w:rPr>
        <w:t>- отсутствие спинок и поручней для скамеек транзитных зон;</w:t>
      </w:r>
    </w:p>
    <w:p w:rsidR="00E224DE" w:rsidRPr="009E3370" w:rsidRDefault="00E224DE" w:rsidP="00C32E8F">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Частные требования к урнам:</w:t>
      </w:r>
    </w:p>
    <w:p w:rsidR="00E224DE" w:rsidRPr="009E3370" w:rsidRDefault="00E224DE" w:rsidP="00C32E8F">
      <w:pPr>
        <w:pStyle w:val="NormalWeb"/>
        <w:spacing w:before="0" w:beforeAutospacing="0" w:after="0" w:afterAutospacing="0" w:line="276" w:lineRule="auto"/>
        <w:ind w:firstLine="720"/>
        <w:rPr>
          <w:color w:val="000000"/>
          <w:sz w:val="22"/>
          <w:szCs w:val="22"/>
        </w:rPr>
      </w:pPr>
      <w:r w:rsidRPr="009E3370">
        <w:rPr>
          <w:color w:val="000000"/>
          <w:sz w:val="22"/>
          <w:szCs w:val="22"/>
        </w:rPr>
        <w:t>- наличие пепельниц, предохраняющих мусор от возгорания;</w:t>
      </w:r>
    </w:p>
    <w:p w:rsidR="00E224DE" w:rsidRPr="009E3370" w:rsidRDefault="00E224DE" w:rsidP="00C32E8F">
      <w:pPr>
        <w:pStyle w:val="NormalWeb"/>
        <w:spacing w:before="0" w:beforeAutospacing="0" w:after="0" w:afterAutospacing="0" w:line="276" w:lineRule="auto"/>
        <w:ind w:firstLine="720"/>
        <w:rPr>
          <w:color w:val="000000"/>
          <w:sz w:val="22"/>
          <w:szCs w:val="22"/>
        </w:rPr>
      </w:pPr>
      <w:r w:rsidRPr="009E3370">
        <w:rPr>
          <w:color w:val="000000"/>
          <w:sz w:val="22"/>
          <w:szCs w:val="22"/>
        </w:rPr>
        <w:t>- достаточная высота (минимальная около 100 см) и объем;</w:t>
      </w:r>
    </w:p>
    <w:p w:rsidR="00E224DE" w:rsidRPr="009E3370" w:rsidRDefault="00E224DE" w:rsidP="00C32E8F">
      <w:pPr>
        <w:pStyle w:val="NormalWeb"/>
        <w:spacing w:before="0" w:beforeAutospacing="0" w:after="0" w:afterAutospacing="0" w:line="276" w:lineRule="auto"/>
        <w:ind w:firstLine="720"/>
        <w:rPr>
          <w:color w:val="000000"/>
          <w:sz w:val="22"/>
          <w:szCs w:val="22"/>
        </w:rPr>
      </w:pPr>
      <w:r w:rsidRPr="009E3370">
        <w:rPr>
          <w:color w:val="000000"/>
          <w:sz w:val="22"/>
          <w:szCs w:val="22"/>
        </w:rPr>
        <w:t>- наличие рельефного текстурирования или перфорирования для защиты от графического вандализма;</w:t>
      </w:r>
    </w:p>
    <w:p w:rsidR="00E224DE" w:rsidRPr="009E3370" w:rsidRDefault="00E224DE" w:rsidP="00C32E8F">
      <w:pPr>
        <w:pStyle w:val="NormalWeb"/>
        <w:spacing w:before="0" w:beforeAutospacing="0" w:after="0" w:afterAutospacing="0" w:line="276" w:lineRule="auto"/>
        <w:ind w:firstLine="720"/>
        <w:rPr>
          <w:color w:val="000000"/>
          <w:sz w:val="22"/>
          <w:szCs w:val="22"/>
        </w:rPr>
      </w:pPr>
      <w:r w:rsidRPr="009E3370">
        <w:rPr>
          <w:color w:val="000000"/>
          <w:sz w:val="22"/>
          <w:szCs w:val="22"/>
        </w:rPr>
        <w:t>- защита от дождя и снега;</w:t>
      </w:r>
    </w:p>
    <w:p w:rsidR="00E224DE" w:rsidRPr="009E3370" w:rsidRDefault="00E224DE" w:rsidP="00C32E8F">
      <w:pPr>
        <w:pStyle w:val="NormalWeb"/>
        <w:spacing w:before="0" w:beforeAutospacing="0" w:after="0" w:afterAutospacing="0" w:line="276" w:lineRule="auto"/>
        <w:ind w:firstLine="720"/>
        <w:rPr>
          <w:color w:val="000000"/>
          <w:sz w:val="22"/>
          <w:szCs w:val="22"/>
        </w:rPr>
      </w:pPr>
      <w:r w:rsidRPr="009E3370">
        <w:rPr>
          <w:color w:val="000000"/>
          <w:sz w:val="22"/>
          <w:szCs w:val="22"/>
        </w:rPr>
        <w:t>- использование и аккуратное расположение вставных ведер и мусорных мешков</w:t>
      </w:r>
    </w:p>
    <w:p w:rsidR="00E224DE" w:rsidRPr="009E3370" w:rsidRDefault="00E224DE" w:rsidP="00C32E8F">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Частные требования к цветочницам (вазонам), в том числе к навесным:</w:t>
      </w:r>
    </w:p>
    <w:p w:rsidR="00E224DE" w:rsidRPr="009E3370" w:rsidRDefault="00E224DE" w:rsidP="00C32E8F">
      <w:pPr>
        <w:pStyle w:val="NormalWeb"/>
        <w:spacing w:before="0" w:beforeAutospacing="0" w:after="0" w:afterAutospacing="0" w:line="276" w:lineRule="auto"/>
        <w:ind w:firstLine="720"/>
        <w:rPr>
          <w:color w:val="000000"/>
          <w:sz w:val="22"/>
          <w:szCs w:val="22"/>
        </w:rPr>
      </w:pPr>
      <w:r w:rsidRPr="009E3370">
        <w:rPr>
          <w:color w:val="000000"/>
          <w:sz w:val="22"/>
          <w:szCs w:val="22"/>
        </w:rPr>
        <w:t>-  кашпо следует выставлять только на существующих объектах</w:t>
      </w:r>
    </w:p>
    <w:p w:rsidR="00E224DE" w:rsidRPr="009E3370" w:rsidRDefault="00E224DE" w:rsidP="00C32E8F">
      <w:pPr>
        <w:pStyle w:val="NormalWeb"/>
        <w:spacing w:before="0" w:beforeAutospacing="0" w:after="0" w:afterAutospacing="0" w:line="276" w:lineRule="auto"/>
        <w:ind w:firstLine="720"/>
        <w:rPr>
          <w:color w:val="000000"/>
          <w:sz w:val="22"/>
          <w:szCs w:val="22"/>
        </w:rPr>
      </w:pPr>
      <w:r w:rsidRPr="009E3370">
        <w:rPr>
          <w:color w:val="000000"/>
          <w:sz w:val="22"/>
          <w:szCs w:val="22"/>
        </w:rPr>
        <w:t>-  цветочницы (вазоны) должны иметь достаточную высоту ― для предотвращения случайного наезда автомобилей и попадания мусора</w:t>
      </w:r>
    </w:p>
    <w:p w:rsidR="00E224DE" w:rsidRPr="009E3370" w:rsidRDefault="00E224DE" w:rsidP="00C32E8F">
      <w:pPr>
        <w:pStyle w:val="NormalWeb"/>
        <w:spacing w:before="0" w:beforeAutospacing="0" w:after="0" w:afterAutospacing="0" w:line="276" w:lineRule="auto"/>
        <w:ind w:firstLine="720"/>
        <w:rPr>
          <w:color w:val="000000"/>
          <w:sz w:val="22"/>
          <w:szCs w:val="22"/>
        </w:rPr>
      </w:pPr>
      <w:r w:rsidRPr="009E3370">
        <w:rPr>
          <w:color w:val="000000"/>
          <w:sz w:val="22"/>
          <w:szCs w:val="22"/>
        </w:rPr>
        <w:t>-  дизайн (цвет, форма) цветочниц (вазонов) не должен отвлекать внимание от растений</w:t>
      </w:r>
    </w:p>
    <w:p w:rsidR="00E224DE" w:rsidRPr="009E3370" w:rsidRDefault="00E224DE" w:rsidP="00C32E8F">
      <w:pPr>
        <w:pStyle w:val="NormalWeb"/>
        <w:spacing w:before="0" w:beforeAutospacing="0" w:after="0" w:afterAutospacing="0" w:line="276" w:lineRule="auto"/>
        <w:ind w:firstLine="720"/>
        <w:rPr>
          <w:color w:val="000000"/>
          <w:sz w:val="22"/>
          <w:szCs w:val="22"/>
        </w:rPr>
      </w:pPr>
      <w:r w:rsidRPr="009E3370">
        <w:rPr>
          <w:color w:val="000000"/>
          <w:sz w:val="22"/>
          <w:szCs w:val="22"/>
        </w:rPr>
        <w:t>-  цветочницы и кашпо зимой необходимо хранить в помещении или заменять в них цветы хвойными растениями или иными растительными декорациями</w:t>
      </w:r>
    </w:p>
    <w:p w:rsidR="00E224DE" w:rsidRPr="009E3370" w:rsidRDefault="00E224DE" w:rsidP="00C32E8F">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Частные требования к ограждениям:</w:t>
      </w:r>
    </w:p>
    <w:p w:rsidR="00E224DE" w:rsidRPr="009E3370" w:rsidRDefault="00E224DE" w:rsidP="00C32E8F">
      <w:pPr>
        <w:pStyle w:val="NormalWeb"/>
        <w:spacing w:before="0" w:beforeAutospacing="0" w:after="0" w:afterAutospacing="0" w:line="276" w:lineRule="auto"/>
        <w:ind w:firstLine="720"/>
        <w:rPr>
          <w:color w:val="000000"/>
          <w:sz w:val="22"/>
          <w:szCs w:val="22"/>
        </w:rPr>
      </w:pPr>
      <w:r w:rsidRPr="009E3370">
        <w:rPr>
          <w:color w:val="000000"/>
          <w:sz w:val="22"/>
          <w:szCs w:val="22"/>
        </w:rPr>
        <w:t>-  достаточная прочность для защиты пешеходов от наезда автомобилей</w:t>
      </w:r>
    </w:p>
    <w:p w:rsidR="00E224DE" w:rsidRPr="009E3370" w:rsidRDefault="00E224DE" w:rsidP="00C32E8F">
      <w:pPr>
        <w:pStyle w:val="NormalWeb"/>
        <w:spacing w:before="0" w:beforeAutospacing="0" w:after="0" w:afterAutospacing="0" w:line="276" w:lineRule="auto"/>
        <w:ind w:firstLine="720"/>
        <w:rPr>
          <w:color w:val="000000"/>
          <w:sz w:val="22"/>
          <w:szCs w:val="22"/>
        </w:rPr>
      </w:pPr>
      <w:r w:rsidRPr="009E3370">
        <w:rPr>
          <w:color w:val="000000"/>
          <w:sz w:val="22"/>
          <w:szCs w:val="22"/>
        </w:rPr>
        <w:t>-  модульность, возможность создания конструкции любой формы</w:t>
      </w:r>
    </w:p>
    <w:p w:rsidR="00E224DE" w:rsidRPr="009E3370" w:rsidRDefault="00E224DE" w:rsidP="00C32E8F">
      <w:pPr>
        <w:pStyle w:val="NormalWeb"/>
        <w:spacing w:before="0" w:beforeAutospacing="0" w:after="0" w:afterAutospacing="0" w:line="276" w:lineRule="auto"/>
        <w:ind w:firstLine="720"/>
        <w:rPr>
          <w:color w:val="000000"/>
          <w:sz w:val="22"/>
          <w:szCs w:val="22"/>
        </w:rPr>
      </w:pPr>
      <w:r w:rsidRPr="009E3370">
        <w:rPr>
          <w:color w:val="000000"/>
          <w:sz w:val="22"/>
          <w:szCs w:val="22"/>
        </w:rPr>
        <w:t>-  светоотражающие элементы там, где возможен случайный наезд автомобиля</w:t>
      </w:r>
    </w:p>
    <w:p w:rsidR="00E224DE" w:rsidRPr="009E3370" w:rsidRDefault="00E224DE" w:rsidP="00C32E8F">
      <w:pPr>
        <w:pStyle w:val="NormalWeb"/>
        <w:spacing w:before="0" w:beforeAutospacing="0" w:after="0" w:afterAutospacing="0" w:line="276" w:lineRule="auto"/>
        <w:ind w:firstLine="720"/>
        <w:rPr>
          <w:color w:val="000000"/>
          <w:sz w:val="22"/>
          <w:szCs w:val="22"/>
        </w:rPr>
      </w:pPr>
      <w:r w:rsidRPr="009E3370">
        <w:rPr>
          <w:color w:val="000000"/>
          <w:sz w:val="22"/>
          <w:szCs w:val="22"/>
        </w:rPr>
        <w:t>-  недопустимо располагать ограды далее 10 см от края газона</w:t>
      </w:r>
    </w:p>
    <w:p w:rsidR="00E224DE" w:rsidRPr="009E3370" w:rsidRDefault="00E224DE" w:rsidP="00C32E8F">
      <w:pPr>
        <w:pStyle w:val="NormalWeb"/>
        <w:spacing w:before="0" w:beforeAutospacing="0" w:after="0" w:afterAutospacing="0" w:line="276" w:lineRule="auto"/>
        <w:ind w:firstLine="720"/>
        <w:rPr>
          <w:color w:val="000000"/>
          <w:sz w:val="22"/>
          <w:szCs w:val="22"/>
        </w:rPr>
      </w:pPr>
      <w:r w:rsidRPr="009E3370">
        <w:rPr>
          <w:color w:val="000000"/>
          <w:sz w:val="22"/>
          <w:szCs w:val="22"/>
        </w:rPr>
        <w:t>- нейтральный цвет (черный для ограждения зеленых насаждений, серый или серебряный для ограждений транспортных потоков, белый и черный для ограждений в парковых зонах) или натуральный цвет материала</w:t>
      </w:r>
    </w:p>
    <w:p w:rsidR="00E224DE" w:rsidRPr="009E3370" w:rsidRDefault="00E224DE" w:rsidP="00C32E8F">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Характерные МАФ тротуаров автомобильных дорог:</w:t>
      </w:r>
    </w:p>
    <w:p w:rsidR="00E224DE" w:rsidRPr="009E3370" w:rsidRDefault="00E224DE" w:rsidP="00C32E8F">
      <w:pPr>
        <w:ind w:firstLine="720"/>
      </w:pPr>
      <w:r w:rsidRPr="009E3370">
        <w:rPr>
          <w:rFonts w:ascii="Times New Roman" w:hAnsi="Times New Roman" w:cs="Times New Roman"/>
        </w:rPr>
        <w:t>-  скамейки без спинки с достаточным местом для сумок;</w:t>
      </w:r>
    </w:p>
    <w:p w:rsidR="00E224DE" w:rsidRPr="009E3370" w:rsidRDefault="00E224DE" w:rsidP="00C32E8F">
      <w:pPr>
        <w:ind w:firstLine="720"/>
      </w:pPr>
      <w:r w:rsidRPr="009E3370">
        <w:rPr>
          <w:rFonts w:ascii="Times New Roman" w:hAnsi="Times New Roman" w:cs="Times New Roman"/>
        </w:rPr>
        <w:t xml:space="preserve">-  опоры у скамеек для людей с ограниченными возможностями; </w:t>
      </w:r>
    </w:p>
    <w:p w:rsidR="00E224DE" w:rsidRPr="009E3370" w:rsidRDefault="00E224DE" w:rsidP="00C32E8F">
      <w:pPr>
        <w:ind w:firstLine="720"/>
      </w:pPr>
      <w:r w:rsidRPr="009E3370">
        <w:rPr>
          <w:rFonts w:ascii="Times New Roman" w:hAnsi="Times New Roman" w:cs="Times New Roman"/>
        </w:rPr>
        <w:t>- мощные заграждения от автомобилей;</w:t>
      </w:r>
    </w:p>
    <w:p w:rsidR="00E224DE" w:rsidRPr="009E3370" w:rsidRDefault="00E224DE" w:rsidP="00C32E8F">
      <w:pPr>
        <w:ind w:firstLine="720"/>
      </w:pPr>
      <w:r w:rsidRPr="009E3370">
        <w:rPr>
          <w:rFonts w:ascii="Times New Roman" w:hAnsi="Times New Roman" w:cs="Times New Roman"/>
        </w:rPr>
        <w:t>- высокие безопасные заборы;</w:t>
      </w:r>
    </w:p>
    <w:p w:rsidR="00E224DE" w:rsidRPr="009E3370" w:rsidRDefault="00E224DE" w:rsidP="00C32E8F">
      <w:pPr>
        <w:ind w:firstLine="720"/>
      </w:pPr>
      <w:r w:rsidRPr="009E3370">
        <w:rPr>
          <w:rFonts w:ascii="Times New Roman" w:hAnsi="Times New Roman" w:cs="Times New Roman"/>
        </w:rPr>
        <w:t>- навесные кашпо  навесные цветочницы и вазоны;</w:t>
      </w:r>
    </w:p>
    <w:p w:rsidR="00E224DE" w:rsidRPr="009E3370" w:rsidRDefault="00E224DE" w:rsidP="00C32E8F">
      <w:pPr>
        <w:ind w:firstLine="720"/>
      </w:pPr>
      <w:r w:rsidRPr="009E3370">
        <w:rPr>
          <w:rFonts w:ascii="Times New Roman" w:hAnsi="Times New Roman" w:cs="Times New Roman"/>
        </w:rPr>
        <w:t>- высокие цветочницы(вазоны) и урны;</w:t>
      </w:r>
    </w:p>
    <w:p w:rsidR="00E224DE" w:rsidRPr="009E3370" w:rsidRDefault="00E224DE" w:rsidP="00C32E8F">
      <w:pPr>
        <w:ind w:firstLine="720"/>
      </w:pPr>
      <w:r w:rsidRPr="009E3370">
        <w:rPr>
          <w:rFonts w:ascii="Times New Roman" w:hAnsi="Times New Roman" w:cs="Times New Roman"/>
        </w:rPr>
        <w:t>- пепельницы — встроенные в урны или отдельные;</w:t>
      </w:r>
    </w:p>
    <w:p w:rsidR="00E224DE" w:rsidRPr="009E3370" w:rsidRDefault="00E224DE" w:rsidP="00C32E8F">
      <w:pPr>
        <w:ind w:firstLine="720"/>
      </w:pPr>
      <w:r w:rsidRPr="009E3370">
        <w:rPr>
          <w:rFonts w:ascii="Times New Roman" w:hAnsi="Times New Roman" w:cs="Times New Roman"/>
        </w:rPr>
        <w:t>- велоинфраструктура.</w:t>
      </w:r>
    </w:p>
    <w:p w:rsidR="00E224DE" w:rsidRPr="009E3370" w:rsidRDefault="00E224DE" w:rsidP="00C32E8F">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Характерные МАФ пешеходных зон:</w:t>
      </w:r>
    </w:p>
    <w:p w:rsidR="00E224DE" w:rsidRPr="009E3370" w:rsidRDefault="00E224DE" w:rsidP="00C32E8F">
      <w:r w:rsidRPr="009E3370">
        <w:rPr>
          <w:rFonts w:ascii="Times New Roman" w:hAnsi="Times New Roman" w:cs="Times New Roman"/>
        </w:rPr>
        <w:t>- относительно небольшие уличные фонари;</w:t>
      </w:r>
    </w:p>
    <w:p w:rsidR="00E224DE" w:rsidRPr="009E3370" w:rsidRDefault="00E224DE" w:rsidP="00C32E8F">
      <w:r w:rsidRPr="009E3370">
        <w:rPr>
          <w:rFonts w:ascii="Times New Roman" w:hAnsi="Times New Roman" w:cs="Times New Roman"/>
        </w:rPr>
        <w:t>- объемные урны;</w:t>
      </w:r>
    </w:p>
    <w:p w:rsidR="00E224DE" w:rsidRPr="009E3370" w:rsidRDefault="00E224DE" w:rsidP="00C32E8F">
      <w:r w:rsidRPr="009E3370">
        <w:rPr>
          <w:rFonts w:ascii="Times New Roman" w:hAnsi="Times New Roman" w:cs="Times New Roman"/>
        </w:rPr>
        <w:t>- цветочницы и кашпо (вазоны);</w:t>
      </w:r>
    </w:p>
    <w:p w:rsidR="00E224DE" w:rsidRPr="009E3370" w:rsidRDefault="00E224DE" w:rsidP="00C32E8F">
      <w:r w:rsidRPr="009E3370">
        <w:rPr>
          <w:rFonts w:ascii="Times New Roman" w:hAnsi="Times New Roman" w:cs="Times New Roman"/>
        </w:rPr>
        <w:t>- информационные стенды;</w:t>
      </w:r>
    </w:p>
    <w:p w:rsidR="00E224DE" w:rsidRPr="009E3370" w:rsidRDefault="00E224DE" w:rsidP="00C32E8F">
      <w:r w:rsidRPr="009E3370">
        <w:rPr>
          <w:rFonts w:ascii="Times New Roman" w:hAnsi="Times New Roman" w:cs="Times New Roman"/>
        </w:rPr>
        <w:t>- защитные ограждения;</w:t>
      </w:r>
    </w:p>
    <w:p w:rsidR="00E224DE" w:rsidRPr="009E3370" w:rsidRDefault="00E224DE" w:rsidP="00C32E8F">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Глухие заборы заменять просматриваемыми. Если нет возможности убрать забор или заменить на просматриваемый, он может быть изменен визуально (например, с помощью стрит-арта с контрастным рисунком) или закрыт визуально с использованием зеленых насаждений.</w:t>
      </w:r>
    </w:p>
    <w:p w:rsidR="00E224DE" w:rsidRPr="009E3370" w:rsidRDefault="00E224DE" w:rsidP="0081390F">
      <w:pPr>
        <w:pStyle w:val="Heading1"/>
        <w:numPr>
          <w:ilvl w:val="1"/>
          <w:numId w:val="45"/>
        </w:numPr>
        <w:spacing w:before="0" w:after="0"/>
        <w:ind w:left="0" w:firstLine="0"/>
        <w:jc w:val="center"/>
        <w:rPr>
          <w:rFonts w:ascii="Times New Roman" w:hAnsi="Times New Roman" w:cs="Times New Roman"/>
          <w:sz w:val="22"/>
          <w:szCs w:val="22"/>
        </w:rPr>
      </w:pPr>
      <w:bookmarkStart w:id="14" w:name="_Toc472352454"/>
      <w:r w:rsidRPr="009E3370">
        <w:rPr>
          <w:rFonts w:ascii="Times New Roman" w:hAnsi="Times New Roman" w:cs="Times New Roman"/>
          <w:sz w:val="22"/>
          <w:szCs w:val="22"/>
        </w:rPr>
        <w:t>Некапитальные нестационарные сооружения</w:t>
      </w:r>
      <w:bookmarkEnd w:id="14"/>
    </w:p>
    <w:p w:rsidR="00E224DE" w:rsidRPr="009E3370" w:rsidRDefault="00E224DE" w:rsidP="0081390F">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Некапитальными нестационарными обычно являются сооружения, выполненные из легких конструкций, не предусматривающих устройство заглубленных фундаментов и подземных сооружений - это объекты мелкорозничной торговли, попутного бытового обслуживания и питания, остановочные павильоны, наземные туалетные кабины, боксовые гаражи, другие объекты некапитального характера. Следует иметь в виду, что отделочные материалы сооружений должны отвечать санитарно-гигиеническим требованиям, нормам противопожарной безопасности, архитектурно-художественным требованиям городского дизайна и освещения, характеру сложившейся среды населенного пункта и условиям долговременной эксплуатации. При остеклении витрин рекомендуется применять безосколочные, ударостойкие материалы, безопасные упрочняющие многослойные пленочные покрытия, поликарбонатные стекла. При проектировании мини-маркетов, мини-рынков, торговых рядов рекомендуется применение быстровозводимых модульных комплексов, выполняемых из легких конструкций.</w:t>
      </w:r>
    </w:p>
    <w:p w:rsidR="00E224DE" w:rsidRPr="009E3370" w:rsidRDefault="00E224DE" w:rsidP="0081390F">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Размещение некапитальных нестационарных сооружений на территориях муниципального образования, как правило, не должно мешать пешеходному движению, нарушать противопожарные требования, условия инсоляции территории и помещений, рядом с которыми они расположены, ухудшать визуальное восприятие среды населенного пункта и благоустройство территории и застройки. При размещении сооружений в границах охранных зон зарегистрированных памятников культурного наследия (природы) и в зонах особо охраняемых природных территорий параметры сооружений (высота, ширина, протяженность) функциональное назначение и прочие условия их размещения рекомендуется согласовывать с уполномоченными органами охраны памятников, природопользования и охраны окружающей среды.</w:t>
      </w:r>
    </w:p>
    <w:p w:rsidR="00E224DE" w:rsidRPr="009E3370" w:rsidRDefault="00E224DE" w:rsidP="0081390F">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Не допускается размещение некапитальных нестационарных сооружений под козырьками вестибюлей, в арках зданий, на газонах, площадках (детских, отдыха, спортивных, транспортных стоянок), посадочных площадках городского пассажирского транспорта, в охранной зоне водопроводных и канализационных сетей, трубопроводов, а также ближе 10 м от остановочных павильонов и технических сооружений метрополитена, 25 м - от вентиляционных шахт, 20 м - от окон жилых помещений, перед витринами торговых предприятий, 3 м - от ствола дерева.</w:t>
      </w:r>
    </w:p>
    <w:p w:rsidR="00E224DE" w:rsidRPr="009E3370" w:rsidRDefault="00E224DE" w:rsidP="0081390F">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Размещение сооружений на тротуарах шириной более 4,5 м (улицы общегородского значения) и более 3 м (улицы районного и местного значения) при условии, что фактическая интенсивность движения пешеходов в час "пик" в двух направлениях не превышает 700 пеш./час на одну полосу движения, равную 0,75 м.</w:t>
      </w:r>
    </w:p>
    <w:p w:rsidR="00E224DE" w:rsidRPr="009E3370" w:rsidRDefault="00E224DE" w:rsidP="0081390F">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Сооружения предприятий мелкорозничной торговли, бытового обслуживания и питания рекомендуется размещать на территориях пешеходных зон, в парках, садах, на бульварах населенного пункта. Сооружения рекомендуется устанавливать на твердые виды покрытия, оборудовать осветительным оборудованием, урнами и малыми контейнерами для мусора, сооружения питания - туалетными кабинами (при отсутствии общественных туалетов на прилегающей территории в зоне доступности 200 м).</w:t>
      </w:r>
    </w:p>
    <w:p w:rsidR="00E224DE" w:rsidRPr="009E3370" w:rsidRDefault="00E224DE" w:rsidP="0081390F">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Размещение остановочных павильонов рекомендуется предусматривать в местах остановок наземного пассажирского транспорта. Для установки павильона рекомендуется предусматривать площадку с твердыми видами покрытия размером 2,0 x 5,0 м и более. Расстояние от края проезжей части до ближайшей конструкции павильона рекомендуется устанавливать не менее 3,0 м, расстояние от боковых конструкций павильона до ствола деревьев - не менее 2,0 м для деревьев с компактной кроной. При проектировании остановочных пунктов и размещении ограждений остановочных площадок рекомендуется руководствоваться соответствующими ГОСТ и СНиП.</w:t>
      </w:r>
    </w:p>
    <w:p w:rsidR="00E224DE" w:rsidRPr="009E3370" w:rsidRDefault="00E224DE" w:rsidP="0081390F">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Размещение туалетных кабин рекомендуется предусматривать на активно посещаемых территориях населенного пункта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(парках, садах), в местах установки, на автостоянках, а также - при некапитальных нестационарных сооружениях питания. Следует учитывать, что не допускается размещение туалетных кабин на придомовой территории, при этом расстояние до жилых и общественных зданий должно быть не менее 20 м. Туалетную кабину необходимо устанавливать на твердые виды покрытия.</w:t>
      </w:r>
    </w:p>
    <w:p w:rsidR="00E224DE" w:rsidRPr="009E3370" w:rsidRDefault="00E224DE" w:rsidP="0081390F">
      <w:pPr>
        <w:pStyle w:val="Heading1"/>
        <w:numPr>
          <w:ilvl w:val="1"/>
          <w:numId w:val="45"/>
        </w:numPr>
        <w:spacing w:before="0" w:after="0"/>
        <w:ind w:left="0" w:firstLine="0"/>
        <w:jc w:val="center"/>
        <w:rPr>
          <w:rFonts w:ascii="Times New Roman" w:hAnsi="Times New Roman" w:cs="Times New Roman"/>
          <w:sz w:val="22"/>
          <w:szCs w:val="22"/>
        </w:rPr>
      </w:pPr>
      <w:bookmarkStart w:id="15" w:name="_Toc472352455"/>
      <w:r w:rsidRPr="009E3370">
        <w:rPr>
          <w:rFonts w:ascii="Times New Roman" w:hAnsi="Times New Roman" w:cs="Times New Roman"/>
          <w:sz w:val="22"/>
          <w:szCs w:val="22"/>
        </w:rPr>
        <w:t>Оформление и оборудование зданий и сооружений</w:t>
      </w:r>
      <w:bookmarkEnd w:id="15"/>
    </w:p>
    <w:p w:rsidR="00E224DE" w:rsidRPr="009E3370" w:rsidRDefault="00E224DE" w:rsidP="00122F2B">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Проектирование оформления и оборудования зданий и сооружений включает: колористическое решение внешних поверхностей стен, отделку крыши, некоторые вопросы оборудования конструктивных элементов здания (входные группы, цоколи и др.), размещение антенн, водосточных труб, отмостки, домовых знаков, защитных сеток и т.п.</w:t>
      </w:r>
    </w:p>
    <w:p w:rsidR="00E224DE" w:rsidRPr="009E3370" w:rsidRDefault="00E224DE" w:rsidP="00122F2B">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Колористическое решение зданий и сооружений проектировать с учетом концепции общего цветового решения застройки улиц и </w:t>
      </w:r>
      <w:r w:rsidRPr="009E3370">
        <w:rPr>
          <w:rFonts w:ascii="Times New Roman" w:hAnsi="Times New Roman" w:cs="Times New Roman"/>
          <w:color w:val="auto"/>
        </w:rPr>
        <w:t xml:space="preserve">территории </w:t>
      </w:r>
      <w:r w:rsidRPr="00654008">
        <w:rPr>
          <w:rFonts w:ascii="Times New Roman" w:hAnsi="Times New Roman" w:cs="Times New Roman"/>
          <w:color w:val="auto"/>
        </w:rPr>
        <w:t>Раисинского</w:t>
      </w:r>
      <w:r w:rsidRPr="009E3370">
        <w:rPr>
          <w:rFonts w:ascii="Times New Roman" w:hAnsi="Times New Roman" w:cs="Times New Roman"/>
          <w:color w:val="auto"/>
        </w:rPr>
        <w:t xml:space="preserve"> сельсовета Убинского района Новосибирской области</w:t>
      </w:r>
      <w:r w:rsidRPr="009E3370">
        <w:rPr>
          <w:rFonts w:ascii="Times New Roman" w:hAnsi="Times New Roman" w:cs="Times New Roman"/>
        </w:rPr>
        <w:t>.</w:t>
      </w:r>
    </w:p>
    <w:p w:rsidR="00E224DE" w:rsidRPr="009E3370" w:rsidRDefault="00E224DE" w:rsidP="00122F2B">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Размещение наружных кондиционеров и антенн -"тарелок" на зданиях, расположенных вдоль магистральных улиц населенного пункта, предусматривать со стороны дворовых фасадов.</w:t>
      </w:r>
    </w:p>
    <w:p w:rsidR="00E224DE" w:rsidRPr="009E3370" w:rsidRDefault="00E224DE" w:rsidP="00122F2B">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На зданиях и сооружениях населенного пункта предусматривать размещение следующих домовых знаков: указатель наименования улицы, указатель номера дома, указатель номера подъезда и квартир, международный символ доступности объекта для инвалидов, флагодержатели, памятные доски, полигонометрический знак, указатель пожарного гидранта, указатель грунтовых геодезических знаков, указатели камер магистрали и колодцев водопроводной сети, указатель сельской канализации, указатель сооружений подземного газопровода. Состав домовых знаков на конкретном здании и условия их размещения определять функциональным назначением и местоположением зданий относительно улично-дорожной сети.</w:t>
      </w:r>
    </w:p>
    <w:p w:rsidR="00E224DE" w:rsidRPr="009E3370" w:rsidRDefault="00E224DE" w:rsidP="00122F2B">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Присвоение номера строению производит</w:t>
      </w:r>
      <w:r>
        <w:rPr>
          <w:rFonts w:ascii="Times New Roman" w:hAnsi="Times New Roman" w:cs="Times New Roman"/>
        </w:rPr>
        <w:t>ся  на основании постановления А</w:t>
      </w:r>
      <w:r w:rsidRPr="009E3370">
        <w:rPr>
          <w:rFonts w:ascii="Times New Roman" w:hAnsi="Times New Roman" w:cs="Times New Roman"/>
        </w:rPr>
        <w:t xml:space="preserve">дминистрации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Убинского района Новосибирской области.</w:t>
      </w:r>
    </w:p>
    <w:p w:rsidR="00E224DE" w:rsidRPr="009E3370" w:rsidRDefault="00E224DE" w:rsidP="00122F2B">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Адресные указатели изготавливаются в виде табличек из листового металла или пластика. На жилых индивидуальных  домах допускается изготовление указателей на деревянной основе или в виде надписей, выполняемых на фасаде здания. </w:t>
      </w:r>
    </w:p>
    <w:p w:rsidR="00E224DE" w:rsidRPr="009E3370" w:rsidRDefault="00E224DE" w:rsidP="00122F2B">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Размер поля адресного указателя (таблички) названия улицы должен составлять 90 х 30 см.</w:t>
      </w:r>
    </w:p>
    <w:p w:rsidR="00E224DE" w:rsidRPr="009E3370" w:rsidRDefault="00E224DE" w:rsidP="00122F2B">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Размер поля адресного указателя (таблички) номера здания должен составлять 30 х 30 см.</w:t>
      </w:r>
    </w:p>
    <w:p w:rsidR="00E224DE" w:rsidRPr="009E3370" w:rsidRDefault="00E224DE" w:rsidP="00122F2B">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Написание букв и цифр на указателях названия улицы и номера здания   выполнять преимущественно  черным цветом на белом фоне.</w:t>
      </w:r>
    </w:p>
    <w:p w:rsidR="00E224DE" w:rsidRPr="009E3370" w:rsidRDefault="00E224DE" w:rsidP="00122F2B">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Указатели наименования улицы с обозначением нумерации домов устанавливаются: - на высоте не ниже 2 метров и удалении не менее 0,5 м от  угла здания, - на лицевом фасаде - в простенке с правой стороны фасада.</w:t>
      </w:r>
    </w:p>
    <w:p w:rsidR="00E224DE" w:rsidRPr="009E3370" w:rsidRDefault="00E224DE" w:rsidP="00122F2B">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Указатели номеров подъездов и квартир вывешиваются у входа в подъезд. Нумерация подъездов и квартир в доме  должна идти слева направо.</w:t>
      </w:r>
    </w:p>
    <w:p w:rsidR="00E224DE" w:rsidRPr="009E3370" w:rsidRDefault="00E224DE" w:rsidP="00122F2B">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Конструктивное решение адресных указателей должно обеспечивать прочность, удобство крепежа, минимальный контакт с архитектурными поверхностями, удобство обслуживания (очистки, ремонта, замены деталей и осветительных приборов), безопасность эксплуатации.</w:t>
      </w:r>
    </w:p>
    <w:p w:rsidR="00E224DE" w:rsidRPr="009E3370" w:rsidRDefault="00E224DE" w:rsidP="00264142">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Изготовление, установку и содержание адресных указателей: снаименованием улицы и номера дома на многоквартирных домах и наименованием улицы на индивидуальных  жилых домах обеспечивает администрация; с номером подъезда -  собственники  помещений в многоквартирных домах,  в т.ч. через управляющие организации и ТСЖ; с номером строения на индивидуальных жилых  домах,  зданиях организаций, номеров квартир – собственники  домов, зданий, квартир</w:t>
      </w:r>
    </w:p>
    <w:p w:rsidR="00E224DE" w:rsidRPr="009E3370" w:rsidRDefault="00E224DE" w:rsidP="00122F2B">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Для обеспечения поверхностного водоотвода от зданий и сооружений по их периметру предусматривать устройство отмостки с надежной гидроизоляцией. Уклон отмостки принимать не менее 10 промилле в сторону от здания. Ширину отмостки для зданий и сооружений принимать 0,8 - 1,2 м.</w:t>
      </w:r>
    </w:p>
    <w:p w:rsidR="00E224DE" w:rsidRPr="009E3370" w:rsidRDefault="00E224DE" w:rsidP="00122F2B">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организации стока воды со скатных крыш через водосточные трубы:</w:t>
      </w:r>
    </w:p>
    <w:p w:rsidR="00E224DE" w:rsidRPr="009E3370" w:rsidRDefault="00E224DE" w:rsidP="00122F2B">
      <w:pPr>
        <w:jc w:val="both"/>
      </w:pPr>
      <w:r w:rsidRPr="009E3370">
        <w:rPr>
          <w:rFonts w:ascii="Times New Roman" w:hAnsi="Times New Roman" w:cs="Times New Roman"/>
        </w:rPr>
        <w:t>- не нарушать пластику фасадов при размещении труб на стенах здания, обеспечивать герметичность стыковых соединений и требуемую пропускную способность, исходя из расчетных объемов стока воды;</w:t>
      </w:r>
    </w:p>
    <w:p w:rsidR="00E224DE" w:rsidRPr="009E3370" w:rsidRDefault="00E224DE" w:rsidP="00122F2B">
      <w:pPr>
        <w:jc w:val="both"/>
      </w:pPr>
      <w:r w:rsidRPr="009E3370">
        <w:rPr>
          <w:rFonts w:ascii="Times New Roman" w:hAnsi="Times New Roman" w:cs="Times New Roman"/>
        </w:rPr>
        <w:t>- не допускать высоты свободного падения воды из выходного отверстия трубы более 200 мм;</w:t>
      </w:r>
    </w:p>
    <w:p w:rsidR="00E224DE" w:rsidRPr="009E3370" w:rsidRDefault="00E224DE" w:rsidP="00122F2B">
      <w:pPr>
        <w:jc w:val="both"/>
        <w:rPr>
          <w:color w:val="auto"/>
        </w:rPr>
      </w:pPr>
      <w:r w:rsidRPr="009E3370">
        <w:rPr>
          <w:rFonts w:ascii="Times New Roman" w:hAnsi="Times New Roman" w:cs="Times New Roman"/>
        </w:rPr>
        <w:t xml:space="preserve">- предусматривать в местах стока воды из трубы на основные пешеходные коммуникации наличие твердого покрытия с уклоном не менее 5 промилле в направлении водоотводных лотков, либо - устройство лотков в покрытии (закрытых или перекрытых решетками </w:t>
      </w:r>
      <w:r w:rsidRPr="009E3370">
        <w:rPr>
          <w:rFonts w:ascii="Times New Roman" w:hAnsi="Times New Roman" w:cs="Times New Roman"/>
          <w:color w:val="auto"/>
        </w:rPr>
        <w:t>согласно пункту 4.2.18 настоящих Правил);</w:t>
      </w:r>
    </w:p>
    <w:p w:rsidR="00E224DE" w:rsidRPr="009E3370" w:rsidRDefault="00E224DE" w:rsidP="00122F2B">
      <w:pPr>
        <w:jc w:val="both"/>
      </w:pPr>
      <w:r w:rsidRPr="009E3370">
        <w:rPr>
          <w:rFonts w:ascii="Times New Roman" w:hAnsi="Times New Roman" w:cs="Times New Roman"/>
        </w:rPr>
        <w:t>- предусматривать устройство дренажа в местах стока воды из трубы на газон или иные мягкие виды покрытия.</w:t>
      </w:r>
    </w:p>
    <w:p w:rsidR="00E224DE" w:rsidRPr="009E3370" w:rsidRDefault="00E224DE" w:rsidP="00122F2B">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Входные (участки входов в здания) группы зданий жилого и общественного назначения оборудовать осветительным оборудованием, навесом (козырьком), элементами сопряжения поверхностей (ступени и т.п.), устройствами и приспособлениями для перемещения инвалидов и маломобильных групп населения (пандусы, перила и пр.).</w:t>
      </w:r>
    </w:p>
    <w:p w:rsidR="00E224DE" w:rsidRPr="009E3370" w:rsidRDefault="00E224DE" w:rsidP="00122F2B">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Предусматривать при входных группах площадки с твердыми видами покрытия и различными приемами озеленения. Организация площадок при входах может быть предусмотрена как в границах территории участка, так и на прилегающих к входным группам общественных территориях населенного пункта.</w:t>
      </w:r>
    </w:p>
    <w:p w:rsidR="00E224DE" w:rsidRPr="009E3370" w:rsidRDefault="00E224DE" w:rsidP="00122F2B">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В случае размещения входных групп в зоне тротуаров улично-дорожной сети с минимальной нормативной шириной тротуара элементы входной группы (ступени, пандусы, крыльцо, озеленение) выносить на прилегающий тротуар не более чем на 0,5 м.</w:t>
      </w:r>
    </w:p>
    <w:p w:rsidR="00E224DE" w:rsidRPr="009E3370" w:rsidRDefault="00E224DE" w:rsidP="00122F2B">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Для защиты пешеходов и выступающих стеклянных витрин от падения снежного настила и сосулек с края крыши предусматривать установку специальных защитных сеток на уровне второго этажа. </w:t>
      </w:r>
    </w:p>
    <w:p w:rsidR="00E224DE" w:rsidRPr="009E3370" w:rsidRDefault="00E224DE" w:rsidP="0081390F">
      <w:pPr>
        <w:pStyle w:val="Heading1"/>
        <w:numPr>
          <w:ilvl w:val="1"/>
          <w:numId w:val="45"/>
        </w:numPr>
        <w:spacing w:before="0" w:after="0"/>
        <w:ind w:left="0" w:firstLine="0"/>
        <w:jc w:val="center"/>
        <w:rPr>
          <w:rFonts w:ascii="Times New Roman" w:hAnsi="Times New Roman" w:cs="Times New Roman"/>
          <w:sz w:val="22"/>
          <w:szCs w:val="22"/>
        </w:rPr>
      </w:pPr>
      <w:bookmarkStart w:id="16" w:name="_Toc472352456"/>
      <w:r w:rsidRPr="009E3370">
        <w:rPr>
          <w:rFonts w:ascii="Times New Roman" w:hAnsi="Times New Roman" w:cs="Times New Roman"/>
          <w:sz w:val="22"/>
          <w:szCs w:val="22"/>
        </w:rPr>
        <w:t>Площадки</w:t>
      </w:r>
      <w:bookmarkEnd w:id="16"/>
    </w:p>
    <w:p w:rsidR="00E224DE" w:rsidRPr="009E3370" w:rsidRDefault="00E224DE" w:rsidP="0081390F">
      <w:pPr>
        <w:numPr>
          <w:ilvl w:val="2"/>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На территории населенного пункта проектировать следующие виды площадок: для игр детей, отдыха взрослых, занятий спортом, установки мусоросборников, стоянок автомобилей.</w:t>
      </w:r>
    </w:p>
    <w:p w:rsidR="00E224DE" w:rsidRPr="009E3370" w:rsidRDefault="00E224DE" w:rsidP="0081390F">
      <w:pPr>
        <w:numPr>
          <w:ilvl w:val="2"/>
          <w:numId w:val="45"/>
        </w:numPr>
        <w:spacing w:line="240" w:lineRule="auto"/>
        <w:ind w:left="0" w:firstLine="0"/>
        <w:contextualSpacing/>
        <w:rPr>
          <w:rFonts w:ascii="Times New Roman" w:hAnsi="Times New Roman" w:cs="Times New Roman"/>
        </w:rPr>
      </w:pPr>
      <w:r w:rsidRPr="009E3370">
        <w:rPr>
          <w:rFonts w:ascii="Times New Roman" w:hAnsi="Times New Roman" w:cs="Times New Roman"/>
        </w:rPr>
        <w:t>Детские площадки</w:t>
      </w:r>
    </w:p>
    <w:p w:rsidR="00E224DE" w:rsidRPr="009E3370" w:rsidRDefault="00E224DE" w:rsidP="00292CF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Детские площадки предназначены для игр и активного отдыха детей разных возрастов: преддошкольного (до 3 лет), дошкольного (до 7 лет), младшего и среднего школьного возраста (7 - 12 лет). Площадки могут быть организованы в виде отдельных площадок для разных возрастных групп или как комплексные игровые площадки с зонированием по возрастным интересам. Для детей и подростков (12 - 16 лет) организация спортивно-игровых комплексов.</w:t>
      </w:r>
    </w:p>
    <w:p w:rsidR="00E224DE" w:rsidRPr="009E3370" w:rsidRDefault="00E224DE" w:rsidP="00292CF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Расстояние от окон жилых домов и общественных зданий до границ детских площадок дошкольного возраста принимать не менее 10 м, младшего и среднего школьного возраста - не менее 20 м, комплексных игровых площадок - не менее 40 м, спортивно-игровых комплексов - не менее 100 м. Детские площадки для дошкольного и преддошкольного возраста размещать на участке жилой застройки, площадки для младшего и среднего школьного возраста, комплексные игровые площадки размещать на озелененных территориях.</w:t>
      </w:r>
    </w:p>
    <w:p w:rsidR="00E224DE" w:rsidRPr="009E3370" w:rsidRDefault="00E224DE" w:rsidP="00292CF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Площадки для игр детей на территориях жилого назначения проектировать из расчета 0,5 - 0,7 кв. м на 1 жителя. Размеры и условия размещения площадок проектировать в зависимости от возрастных групп детей и места размещения жилой застройки.</w:t>
      </w:r>
    </w:p>
    <w:p w:rsidR="00E224DE" w:rsidRPr="009E3370" w:rsidRDefault="00E224DE" w:rsidP="00292CF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Площадки детей преддошкольного возраста могут иметь незначительные размеры (50 - 75 кв. м), размещаться отдельно или совмещаться с площадками для отдыха взрослых - общую площадь площадки устанавливать не менее 80 кв. м.</w:t>
      </w:r>
    </w:p>
    <w:p w:rsidR="00E224DE" w:rsidRPr="009E3370" w:rsidRDefault="00E224DE" w:rsidP="00292CF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Оптимальный размер игровых площадок устанавливать для детей дошкольного возраста - 70 - 150 кв. м, школьного возраста - 100 - 300 кв. м, комплексных игровых площадок - 900 - 1600 кв. м. </w:t>
      </w:r>
    </w:p>
    <w:p w:rsidR="00E224DE" w:rsidRPr="009E3370" w:rsidRDefault="00E224DE" w:rsidP="00292CF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В условиях высокоплотной застройки размеры площадок могут приниматься в зависимости от имеющихся территориальных возможностей с компенсацией нормативных показателей на прилегающих территориях </w:t>
      </w:r>
      <w:r w:rsidRPr="009E3370">
        <w:rPr>
          <w:rFonts w:ascii="Times New Roman" w:hAnsi="Times New Roman" w:cs="Times New Roman"/>
          <w:color w:val="auto"/>
        </w:rPr>
        <w:t>Убинского сельсовета Убинского района Новосибирской области</w:t>
      </w:r>
      <w:r w:rsidRPr="009E3370">
        <w:rPr>
          <w:rFonts w:ascii="Times New Roman" w:hAnsi="Times New Roman" w:cs="Times New Roman"/>
        </w:rPr>
        <w:t xml:space="preserve"> или в составе застройки согласно пункту 6.3.6 настоящих Правил.</w:t>
      </w:r>
    </w:p>
    <w:p w:rsidR="00E224DE" w:rsidRPr="009E3370" w:rsidRDefault="00E224DE" w:rsidP="00292CF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Детские площадки изолировать от транзитного пешеходного движения, проездов, разворотных площадок, гостевых стоянок, площадок для установки мусоросборников, участков постоянного и временного хранения автотранспортных средств. Подходы к детским площадкам не следует организовывать с проездов и улиц. При условии изоляции детских площадок зелеными насаждениями (деревья, кустарники) минимальное расстояние от границ детских площадок до гостевых стоянок и участков постоянного и временного хранения автотранспортных средств рекомендуется принимать согласно СанПиН, площадок мусоросборников - 15 м, отстойно-разворотных площадок на конечных остановках маршрутов пассажирского транспорта - не менее 50 м.</w:t>
      </w:r>
    </w:p>
    <w:p w:rsidR="00E224DE" w:rsidRPr="009E3370" w:rsidRDefault="00E224DE" w:rsidP="00292CF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При реконструкции детских площадок во избежание травматизма предотвращать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незаглубленных в землю металлических перемычек (как правило, у турников и качелей). При реконструкции прилегающих территорий детские площадки изолировать от мест ведения работ и складирования строительных материалов.</w:t>
      </w:r>
    </w:p>
    <w:p w:rsidR="00E224DE" w:rsidRPr="009E3370" w:rsidRDefault="00E224DE" w:rsidP="00292CF4">
      <w:pPr>
        <w:numPr>
          <w:ilvl w:val="3"/>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Обязательный перечень элементов благоустройства территории на детской площадке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E224DE" w:rsidRPr="009E3370" w:rsidRDefault="00E224DE" w:rsidP="00D509A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Мягкие виды покрытия (песчаное, уплотненное песчаное на грунтовом основании или гравийной крошке, мягкое резиновое или мягкое синтетическое) предусматривать на детской площадке в местах расположения игрового оборудования и других, связанных с возможностью падения детей. Места установки скамеек  оборудовать твердыми видами покрытия или фундаментом согласно пункту 4.7.2 настоящих Правил. </w:t>
      </w:r>
    </w:p>
    <w:p w:rsidR="00E224DE" w:rsidRPr="009E3370" w:rsidRDefault="00E224DE" w:rsidP="00440745">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Детские площадки озеленять посадками деревьев и кустарника, с учетом их инсоляции в течение 5 часов светового дня. Деревья с восточной и северной стороны площадки должны высаживаться не ближе 3-х м, а с южной и западной - не ближе 1 м от края площадки до оси дерева. На площадках дошкольного возраста не допускать применение видов растений с колючками. На всех видах детских площадок не допускать применение растений с ядовитыми плодами.</w:t>
      </w:r>
    </w:p>
    <w:p w:rsidR="00E224DE" w:rsidRPr="009E3370" w:rsidRDefault="00E224DE" w:rsidP="00440745">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Размещение игрового оборудования проектировать с учетом нормативных параметров безопасности, представленных в таблице 3 Приложение N 1 к настоящим Правилам. Площадки спортивно-игровых комплексов оборудовать стендом с правилами поведения на площадке и пользования спортивно-игровым оборудованием.</w:t>
      </w:r>
    </w:p>
    <w:p w:rsidR="00E224DE" w:rsidRPr="009E3370" w:rsidRDefault="00E224DE" w:rsidP="0042051B">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Осветительное оборудование должно функционировать в режиме освещения территории, на которой расположена площадка. Не допускать размещение осветительного оборудования на высоте менее 2,5 м.</w:t>
      </w:r>
    </w:p>
    <w:p w:rsidR="00E224DE" w:rsidRPr="009E3370" w:rsidRDefault="00E224DE" w:rsidP="0081390F">
      <w:pPr>
        <w:numPr>
          <w:ilvl w:val="2"/>
          <w:numId w:val="45"/>
        </w:numPr>
        <w:spacing w:line="240" w:lineRule="auto"/>
        <w:ind w:left="0" w:firstLine="0"/>
        <w:contextualSpacing/>
        <w:rPr>
          <w:rFonts w:ascii="Times New Roman" w:hAnsi="Times New Roman" w:cs="Times New Roman"/>
        </w:rPr>
      </w:pPr>
      <w:r w:rsidRPr="009E3370">
        <w:rPr>
          <w:rFonts w:ascii="Times New Roman" w:hAnsi="Times New Roman" w:cs="Times New Roman"/>
        </w:rPr>
        <w:t>Площадки отдыха и досуга</w:t>
      </w:r>
    </w:p>
    <w:p w:rsidR="00E224DE" w:rsidRPr="009E3370" w:rsidRDefault="00E224DE" w:rsidP="00440745">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Площадки отдыха предназначены для отдыха и проведения досуга взрослого населения, их следует размещать на участках жилой застройки, на озелененных территориях жилой группы, в парках и лесопарках. Площадки отдыха устанавливать проходными, примыкать к проездам, посадочным площадкам остановок, разворотным площадкам - между ними и площадкой отдыха предусматривать полосу озеленения (кустарник, деревья) не менее 3 м. Расстояние от границы площадки отдыха до мест хранения автомобилей  принимается согласно СанПиН 2.2.1/2.1.1.1200, отстойно-разворотных площадок на конечных остановках маршрутов пассажирского транспорта - не менее 50 м. Расстояние от окон жилых домов до границ площадок тихого отдыха устанавливать не менее 10 м.</w:t>
      </w:r>
    </w:p>
    <w:p w:rsidR="00E224DE" w:rsidRPr="009E3370" w:rsidRDefault="00E224DE" w:rsidP="00982DC0">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Площадки отдыха на жилых территориях проектировать из расчета 0,1 - 0,2 кв. м на жителя. Оптимальный размер площадки 50 - 100 кв. м, минимальный размер площадки отдыха - не менее 15 - 20 кв. м. Допускается совмещение площадок тихого отдыха с детскими площадками согласно пункту 4.14.2.4 настоящих Правил. </w:t>
      </w:r>
    </w:p>
    <w:p w:rsidR="00E224DE" w:rsidRPr="009E3370" w:rsidRDefault="00E224DE" w:rsidP="00982DC0">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Обязательный перечень элементов благоустройства на площадке отдыха включает: твердые виды покрытия, элементы сопряжения поверхности площадки с газоном, озеленение, скамьи для отдыха, скамьи и столы, урны (как минимум, по одной у каждой скамьи), осветительное оборудование.</w:t>
      </w:r>
    </w:p>
    <w:p w:rsidR="00E224DE" w:rsidRPr="009E3370" w:rsidRDefault="00E224DE" w:rsidP="00982DC0">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Покрытие площадки проектировать в виде плиточного мощения. При совмещении площадок отдыха и детских площадок не допускать устройство твердых видов покрытия в зоне детских игр.</w:t>
      </w:r>
    </w:p>
    <w:p w:rsidR="00E224DE" w:rsidRPr="009E3370" w:rsidRDefault="00E224DE" w:rsidP="002E068A">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Применять периметральное озеленение, одиночные посадки деревьев и кустарников, цветники, вертикальное и мобильное озеленение. Площадки-лужайки должны быть окружены группами деревьев и кустарников, покрытие - из устойчивых к вытаптыванию видов трав. Инсоляцию и затенение площадок отдыха обеспечивать согласно пункту 4.14.2.12 настоящих Правил. Не допускается применение растений с ядовитыми плодами.</w:t>
      </w:r>
    </w:p>
    <w:p w:rsidR="00E224DE" w:rsidRPr="009E3370" w:rsidRDefault="00E224DE" w:rsidP="002E068A">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Функционирование осветительного оборудования обеспечивать в режиме освещения территории, на которой расположена площадка.</w:t>
      </w:r>
    </w:p>
    <w:p w:rsidR="00E224DE" w:rsidRPr="009E3370" w:rsidRDefault="00E224DE" w:rsidP="0081390F">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Спортивные площадки</w:t>
      </w:r>
    </w:p>
    <w:p w:rsidR="00E224DE" w:rsidRPr="009E3370" w:rsidRDefault="00E224DE" w:rsidP="00C53007">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Спортивные площадки, предназначены для занятий физкультурой и спортом всех возрастных групп населения, их проектировать в составе территорий жилого и рекреационного назначения, участков спортивных сооружений, участков общеобразовательных школ. Проектирование спортивных площадок вести в зависимости от вида специализации площадки. Расстояние от границы площадки до мест хранения легковых автомобилей принимать согласно СанПиН 2.2.1/2.1.1.1200.</w:t>
      </w:r>
    </w:p>
    <w:p w:rsidR="00E224DE" w:rsidRPr="009E3370" w:rsidRDefault="00E224DE" w:rsidP="00C53007">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Размещение и проектирование благоустройства спортивного ядра на территории участков общеобразовательных школ вести с учетом обслуживания населения прилегающей жилой застройки. Минимальное расстояние от границ спортплощадок до окон жилых домов принимать от 20 до 40 м в зависимости от шумовых характеристик площадки. Комплексные физкультурно-спортивные площадки для детей дошкольного возраста (на 75 детей) устанавливать площадью не менее 150 кв. м, школьного возраста (100 детей) - не менее 250 кв. м.</w:t>
      </w:r>
    </w:p>
    <w:p w:rsidR="00E224DE" w:rsidRPr="009E3370" w:rsidRDefault="00E224DE" w:rsidP="00C53007">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Озеленение размещать по периметру площадки, высаживая быстрорастущие деревья на расстоянии от края площадки не менее 2 м. Не применять деревья и кустарники, имеющие блестящие листья, дающие большое количество летящих семян, обильно плодоносящих и рано сбрасывающих листву. Для ограждения площадки возможно применять вертикальное озеленение.</w:t>
      </w:r>
    </w:p>
    <w:p w:rsidR="00E224DE" w:rsidRPr="009E3370" w:rsidRDefault="00E224DE" w:rsidP="0042051B">
      <w:pPr>
        <w:numPr>
          <w:ilvl w:val="3"/>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Площадки  оборудовать сетчатым ограждением высотой 2,5 - 3 м, а в местах примыкания спортивных площадок друг к другу - высотой не менее 1,2 м.</w:t>
      </w:r>
    </w:p>
    <w:p w:rsidR="00E224DE" w:rsidRPr="009E3370" w:rsidRDefault="00E224DE" w:rsidP="0081390F">
      <w:pPr>
        <w:numPr>
          <w:ilvl w:val="2"/>
          <w:numId w:val="45"/>
        </w:numPr>
        <w:spacing w:line="240" w:lineRule="auto"/>
        <w:ind w:left="0" w:firstLine="0"/>
        <w:contextualSpacing/>
        <w:rPr>
          <w:rFonts w:ascii="Times New Roman" w:hAnsi="Times New Roman" w:cs="Times New Roman"/>
        </w:rPr>
      </w:pPr>
      <w:r w:rsidRPr="009E3370">
        <w:rPr>
          <w:rFonts w:ascii="Times New Roman" w:hAnsi="Times New Roman" w:cs="Times New Roman"/>
        </w:rPr>
        <w:t>Площадки для установки мусоросборников</w:t>
      </w:r>
    </w:p>
    <w:p w:rsidR="00E224DE" w:rsidRPr="009E3370" w:rsidRDefault="00E224DE" w:rsidP="00C53007">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Площадки для установки мусоросборных контейнеров - специально оборудованные места, предназначенные для сбора твердых коммунальных отходов (ТКО). На них не должно допускаться разлета мусора по территории. Площадки должны быть эстетически выполнены и иметь сведения о сроках удаления отходов, наименование организации, выполняющей данную работу, и контакты лица, ответственного за качественную и своевременную работу по содержанию площадки и своевременное удаление отходов. Наличие таких площадок предусматривать в составе территорий и участков любого функционального назначения, где могут накапливаться ТКО, и должно соответствовать требованиям государственных санитарно-эпидемиологических правил и гигиенических нормативов и удобства для образователей отходов.</w:t>
      </w:r>
    </w:p>
    <w:p w:rsidR="00E224DE" w:rsidRPr="009E3370" w:rsidRDefault="00E224DE" w:rsidP="00C53007">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Площадки размещать удаленными от окон жилых зданий, границ участков детских учреждений, мест отдыха на расстояние не менее чем 20 м, на участках жилой застройки - не далее 100 м от входов, считая по пешеходным дорожкам от дальнего подъезда, при этом территория площадки должна примыкать к проездам, но не мешать проезду транспорта. При обособленном размещении площадки (вдали от проездов) предусматривать возможность удобного подъезда транспорта для очистки контейнеров и наличия разворотных площадок (12 м x 12 м). Проектировать размещение площадок вне зоны видимости с транзитных транспортных и пешеходных коммуникаций, в стороне от уличных фасадов зданий. Территорию площадки располагать в зоне затенения (прилегающей застройкой, навесами или посадками зеленых насаждений).</w:t>
      </w:r>
    </w:p>
    <w:p w:rsidR="00E224DE" w:rsidRPr="009E3370" w:rsidRDefault="00E224DE" w:rsidP="00C53007">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Размер площадки диктуется ее задачами, габаритами и количеством контейнеров, используемых для сбора отходов, но не более предусмотренных санитарно-эпидемиологическими требованиями.</w:t>
      </w:r>
    </w:p>
    <w:p w:rsidR="00E224DE" w:rsidRPr="009E3370" w:rsidRDefault="00E224DE" w:rsidP="00C53007">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Покрытие площадки устанавливать аналогичным покрытию транспортных проездов. Уклон покрытия площадки устанавливать составляющим 5 - 10% в сторону проезжей части, чтобы не допускать застаивания воды и скатывания контейнера. </w:t>
      </w:r>
    </w:p>
    <w:p w:rsidR="00E224DE" w:rsidRPr="009E3370" w:rsidRDefault="00E224DE" w:rsidP="00C53007">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Сопряжение площадки с прилегающим проездом, осуществляется в одном уровне, без укладки бордюрного камня, с газоном - садовым бортом или декоративной стенкой высотой 1,0 - 1,2 м.</w:t>
      </w:r>
    </w:p>
    <w:p w:rsidR="00E224DE" w:rsidRPr="009E3370" w:rsidRDefault="00E224DE" w:rsidP="0042051B">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Мероприятия по озеленению площадок для установки мусоросборников территорий производить только по проекту деревьями с высокой степенью фитонцидности, хорошо развитой кроной. Высоту свободного пространства над уровнем покрытия площадки до кроны предусматривать не менее 3,0 м. (высота стандартного штамба дерева из питомника 220-225 см) Допускается для визуальной изоляции площадок применение декоративных стенок, трельяжей или периметральной живой изгороди в виде высоких кустарников без плодов и ягод.(все кустарники имеют плоды)</w:t>
      </w:r>
    </w:p>
    <w:p w:rsidR="00E224DE" w:rsidRPr="009E3370" w:rsidRDefault="00E224DE" w:rsidP="0081390F">
      <w:pPr>
        <w:numPr>
          <w:ilvl w:val="2"/>
          <w:numId w:val="45"/>
        </w:numPr>
        <w:spacing w:line="240" w:lineRule="auto"/>
        <w:ind w:left="0" w:firstLine="0"/>
        <w:contextualSpacing/>
        <w:rPr>
          <w:rFonts w:ascii="Times New Roman" w:hAnsi="Times New Roman" w:cs="Times New Roman"/>
        </w:rPr>
      </w:pPr>
      <w:r w:rsidRPr="009E3370">
        <w:rPr>
          <w:rFonts w:ascii="Times New Roman" w:hAnsi="Times New Roman" w:cs="Times New Roman"/>
        </w:rPr>
        <w:t>Площадки автостоянок</w:t>
      </w:r>
    </w:p>
    <w:p w:rsidR="00E224DE" w:rsidRPr="009E3370" w:rsidRDefault="00E224DE" w:rsidP="00E07713">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На территории Убинского сельсовета Убинского района Новосибирской области предусматривать следующие виды автостоянок: кратковременного и длительного хранения автомобилей, уличных (в виде парковок на проезжей части, обозначенных разметкой), внеуличных (в виде "карманов" и отступов от проезжей части), гостевых (на участке жилой застройки), для хранения автомобилей населения (микрорайонные, районные), приобъектных (у объекта или группы объектов), прочих (грузовых, перехватывающих и др.).</w:t>
      </w:r>
    </w:p>
    <w:p w:rsidR="00E224DE" w:rsidRPr="009E3370" w:rsidRDefault="00E224DE" w:rsidP="00E07713">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Учитывать, что расстояние от границ автостоянок до окон жилых и общественных заданий принимается в соответствии с СанПиН 2.2.1/2.1.1.1200. На площадках приобъектных автостоянок долю мест для автомобилей инвалидов проектировать согласно СНиП 35-01, блокировать по два или более мест без объемных разделителей, а лишь с обозначением границы прохода при помощи ярко-желтой разметки.</w:t>
      </w:r>
    </w:p>
    <w:p w:rsidR="00E224DE" w:rsidRPr="009E3370" w:rsidRDefault="00E224DE" w:rsidP="00E07713">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Не допускается проектировать размещение площадок автостоянок в зоне остановок муниципального пассажирского транспорта, организацию заездов на автостоянки следует предусматривать не ближе 15 м от конца или начала посадочной площадки.</w:t>
      </w:r>
    </w:p>
    <w:p w:rsidR="00E224DE" w:rsidRPr="009E3370" w:rsidRDefault="00E224DE" w:rsidP="00E07713">
      <w:pPr>
        <w:numPr>
          <w:ilvl w:val="3"/>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Обязательный перечень элементов благоустройства территории на площадках автостоянок включает: твердые виды покрытия, элементы сопряжения поверхностей, разделительные элементы, осветительное и информационное оборудование. Площадки для длительного хранения автомобилей могут быть оборудованы навесами, легкими осаждениями боксов, смотровыми эстакадами.</w:t>
      </w:r>
    </w:p>
    <w:p w:rsidR="00E224DE" w:rsidRPr="009E3370" w:rsidRDefault="00E224DE" w:rsidP="00E07713">
      <w:pPr>
        <w:numPr>
          <w:ilvl w:val="3"/>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Покрытие площадок проектировать аналогичным покрытию транспортных проездов.</w:t>
      </w:r>
    </w:p>
    <w:p w:rsidR="00E224DE" w:rsidRPr="009E3370" w:rsidRDefault="00E224DE" w:rsidP="00E07713">
      <w:pPr>
        <w:numPr>
          <w:ilvl w:val="3"/>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Сопряжение покрытия площадки с проездом выполнять в одном уровне без укладки бортового камня, с газоном - в соответствии с пунктом 4.4.10 настоящих Правил.</w:t>
      </w:r>
    </w:p>
    <w:p w:rsidR="00E224DE" w:rsidRPr="009E3370" w:rsidRDefault="00E224DE" w:rsidP="00E07713">
      <w:pPr>
        <w:numPr>
          <w:ilvl w:val="3"/>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Разделительные элементы на площадках могут быть выполнены в виде разметки (белых полос), озелененных полос (газонов), контейнерного озеленения.</w:t>
      </w:r>
    </w:p>
    <w:p w:rsidR="00E224DE" w:rsidRPr="009E3370" w:rsidRDefault="00E224DE" w:rsidP="00E07713">
      <w:pPr>
        <w:numPr>
          <w:ilvl w:val="3"/>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При планировке общественных пространств и дворовых территорий  предусматривать физические барьеры, делающие невозможной парковку транспортных средств на газонах.</w:t>
      </w:r>
    </w:p>
    <w:p w:rsidR="00E224DE" w:rsidRPr="009E3370" w:rsidRDefault="00E224DE" w:rsidP="00E07713">
      <w:pPr>
        <w:pStyle w:val="Heading1"/>
        <w:numPr>
          <w:ilvl w:val="1"/>
          <w:numId w:val="45"/>
        </w:numPr>
        <w:spacing w:before="0" w:after="0"/>
        <w:ind w:left="0" w:firstLine="0"/>
        <w:jc w:val="center"/>
        <w:rPr>
          <w:rFonts w:ascii="Times New Roman" w:hAnsi="Times New Roman" w:cs="Times New Roman"/>
          <w:sz w:val="22"/>
          <w:szCs w:val="22"/>
        </w:rPr>
      </w:pPr>
      <w:bookmarkStart w:id="17" w:name="_Toc472352457"/>
      <w:r w:rsidRPr="009E3370">
        <w:rPr>
          <w:rFonts w:ascii="Times New Roman" w:hAnsi="Times New Roman" w:cs="Times New Roman"/>
          <w:sz w:val="22"/>
          <w:szCs w:val="22"/>
        </w:rPr>
        <w:t>Пешеходные коммуникации</w:t>
      </w:r>
      <w:bookmarkEnd w:id="17"/>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Пешеходные коммуникации обеспечивают пешеходные связи и передвижения на территории Убинского района Новосибирской области. К пешеходным коммуникациям относят: тротуары, аллеи, дорожки, тропинки. При проектировании пешеходных коммуникаций на территории </w:t>
      </w:r>
      <w:r w:rsidRPr="00654008">
        <w:rPr>
          <w:rFonts w:ascii="Times New Roman" w:hAnsi="Times New Roman" w:cs="Times New Roman"/>
          <w:color w:val="auto"/>
        </w:rPr>
        <w:t>Раисинского</w:t>
      </w:r>
      <w:r w:rsidRPr="009E3370">
        <w:rPr>
          <w:rFonts w:ascii="Times New Roman" w:hAnsi="Times New Roman" w:cs="Times New Roman"/>
        </w:rPr>
        <w:t xml:space="preserve"> района Новосибирской области обеспечивать: минимальное количество пересечений 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инвалидов и маломобильные группы населения, высокий уровень благоустройства и озеленения. В системе пешеходных коммуникаций выделять основные и второстепенные пешеходные связи.</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проектировании пешеходных коммуникаций продольный уклон принимать не более 60 промилле, поперечный уклон (односкатный или двускатный) - оптимальный 20 промилле, минимальный - 5 промилле, максимальный - 30 промилле. Уклоны пешеходных коммуникаций с учетом обеспечения передвижения инвалидных колясок предусматривать не превышающими: продольный - 50 промилле, поперечный - 20 промилле. На пешеходных коммуникациях с уклонами 30 - 60 промилле не реже, чем через 100 м устраивать горизонтальные участки длиной не менее 5 м. В случаях, когда по условиям рельефа невозможно обеспечить указанные выше уклоны, предусматривать устройство лестниц и пандусов.</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В случае необходимости расширения тротуаров возможно устраивать пешеходные галереи в составе прилегающей застройки.</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Необходимо обеспечить безопасность при пересечении пешеходных маршрутов с автомобильными.</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Покрытие пешеходных дорожек должны быть удобным при ходьбе и устойчивым к износу.</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Пешеходные дорожки и тротуары в составе активно используемых общественных пространств должны иметь достаточную ширину для обеспечения комфортной пропускной способности (предотвращение образования толпы в общественных местах).</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Качество применяемых материалов, планировка и дренаж пешеходных дорожек должны обеспечить предупреждение образования гололеда и слякоти зимой, луж и грязи в теплый период.</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Пешеходные маршруты в составе общественных и полуприватных пространств должны быть хорошо просматриваемыми на всем протяжении из окон жилых домов.</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Пешеходные маршруты должны быть хорошо освещены.</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Пешеходные маршруты не должны быть прямолинейными и монотонными. Сеть пешеходных дорожек должна предусматривать возможности для альтернативных пешеходных маршрутов между двумя любыми точками населенного пункта.</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планировании пешеходных маршрутов, общественных пространств (включая входные группы в здания) обеспечить отсутствие барьеров для передвижения маломобильных групп граждан за счет устройства пандусов, правильно спроектированных съездов с тротуаров, тактильной плитки и др.</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планировании пешеходных маршрутов должно быть предусмотрено достаточное количество мест кратковременного отдыха (скамейки и пр.) для маломобильных граждан.</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Элементы благоустройства пешеходных маршрутов (скамейки, урны, малые архитектурные формы) и визуальные аттракторы должны быть спланированы с учетом интенсивности пешеходного движения.</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Пешеходные маршруты должны быть озеленены.</w:t>
      </w:r>
    </w:p>
    <w:p w:rsidR="00E224DE" w:rsidRPr="009E3370" w:rsidRDefault="00E224DE" w:rsidP="00E07713">
      <w:pPr>
        <w:numPr>
          <w:ilvl w:val="2"/>
          <w:numId w:val="45"/>
        </w:numPr>
        <w:ind w:left="0" w:firstLine="0"/>
        <w:contextualSpacing/>
        <w:rPr>
          <w:rFonts w:ascii="Times New Roman" w:hAnsi="Times New Roman" w:cs="Times New Roman"/>
        </w:rPr>
      </w:pPr>
      <w:r w:rsidRPr="009E3370">
        <w:rPr>
          <w:rFonts w:ascii="Times New Roman" w:hAnsi="Times New Roman" w:cs="Times New Roman"/>
        </w:rPr>
        <w:t>Основные пешеходные коммуникации</w:t>
      </w:r>
    </w:p>
    <w:p w:rsidR="00E224DE" w:rsidRPr="009E3370" w:rsidRDefault="00E224DE" w:rsidP="00E07713">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Основные пешеходные коммуникации обеспечивают связь жилых, общественных, производственных и иных зданий с остановками общественного транспорта, учреждениями культурно-бытового обслуживания, рекреационными территориями, а также связь между основными пунктами тяготения в составе общественных зон и объектов рекреации.</w:t>
      </w:r>
    </w:p>
    <w:p w:rsidR="00E224DE" w:rsidRPr="009E3370" w:rsidRDefault="00E224DE" w:rsidP="00E07713">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Трассировка основных пешеходных коммуникаций осуществляется вдоль улиц и дорог (тротуары) или независимо от них. Ширину основных пешеходных коммуникаций рассчитывать в зависимости от интенсивности пешеходного движения в часы "пик" и пропускной способности одной полосы движения в соответствии с Приложением N 2 к настоящим Правилам. Трассировку пешеходных коммуникаций осуществлять (за исключением рекреационных дорожек) по кратчайшим направлениям между пунктами тяготения или под углом к этому направлению порядка 30°.</w:t>
      </w:r>
    </w:p>
    <w:p w:rsidR="00E224DE" w:rsidRPr="009E3370" w:rsidRDefault="00E224DE" w:rsidP="00E07713">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Во всех случаях пересечения основных пешеходных коммуникаций с транспортными проездами устройство бордюрных пандусов. При устройстве на пешеходных коммуникациях лестниц, пандусов, мостиков обеспечивать создание равновеликой пропускной способности этих элементов. Не допускается использование существующих пешеходных коммуникаций и прилегающих к ним газонов для остановки и стоянки автотранспортных средств.</w:t>
      </w:r>
    </w:p>
    <w:p w:rsidR="00E224DE" w:rsidRPr="009E3370" w:rsidRDefault="00E224DE" w:rsidP="00E07713">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Предусматривать, что насаждения, здания, выступающие элементы зданий и технические устройства, расположенные вдоль основных пешеходных коммуникаций, не должны сокращать ширину дорожек, а также - минимальную высоту свободного пространства над уровнем покрытия дорожки равную 2 м. При ширине основных пешеходных коммуникаций 1,5 м через каждые 30 м предусматривать уширения (разъездные площадки) для обеспечения передвижения инвалидов в креслах-колясках во встречных направлениях.</w:t>
      </w:r>
    </w:p>
    <w:p w:rsidR="00E224DE" w:rsidRPr="009E3370" w:rsidRDefault="00E224DE" w:rsidP="00E07713">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Общая ширина пешеходной коммуникации в случае размещения на ней некапитальных нестационарных сооружений, складывается из ширины пешеходной части, ширины участка, отводимого для размещения сооружения, и ширины буферной зоны (не менее 0,75 м), предназначенной для посетителей и покупателей. Ширину пешеходных коммуникаций на участках возможного встречного движения инвалидов на креслах-колясках не устанавливать менее 1,8 м.</w:t>
      </w:r>
    </w:p>
    <w:p w:rsidR="00E224DE" w:rsidRPr="009E3370" w:rsidRDefault="00E224DE" w:rsidP="00E07713">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Требования к покрытиям и конструкциям основных пешеходных коммуникаций устанавливать с возможностью их всесезонной эксплуатации, а при ширине 2,25 м и более - возможностью эпизодического проезда специализированных транспортных средств. Предусматривать мощение плиткой. Проектирование ограждений пешеходных коммуникаций, расположенных на верхних бровках откосов и террас, производить согласно разделу 4.2  настоящих Правил.</w:t>
      </w:r>
    </w:p>
    <w:p w:rsidR="00E224DE" w:rsidRPr="009E3370" w:rsidRDefault="00E224DE" w:rsidP="00E07713">
      <w:pPr>
        <w:numPr>
          <w:ilvl w:val="3"/>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Возможно размещение некапитальных нестационарных сооружений.</w:t>
      </w:r>
    </w:p>
    <w:p w:rsidR="00E224DE" w:rsidRPr="009E3370" w:rsidRDefault="00E224DE" w:rsidP="00E07713">
      <w:pPr>
        <w:numPr>
          <w:ilvl w:val="2"/>
          <w:numId w:val="45"/>
        </w:numPr>
        <w:ind w:left="0" w:firstLine="0"/>
        <w:contextualSpacing/>
        <w:rPr>
          <w:rFonts w:ascii="Times New Roman" w:hAnsi="Times New Roman" w:cs="Times New Roman"/>
        </w:rPr>
      </w:pPr>
      <w:r w:rsidRPr="009E3370">
        <w:rPr>
          <w:rFonts w:ascii="Times New Roman" w:hAnsi="Times New Roman" w:cs="Times New Roman"/>
        </w:rPr>
        <w:t>Второстепенные пешеходные коммуникации</w:t>
      </w:r>
    </w:p>
    <w:p w:rsidR="00E224DE" w:rsidRPr="009E3370" w:rsidRDefault="00E224DE" w:rsidP="00E07713">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Второстепенные пешеходные коммуникации, обеспечивают связь между застройкой и элементами благоустройства (площадками) в пределах участка территории, а также передвижения на территории объектов рекреации (сквер, бульвар, парк, лесопарк). Ширина второстепенных пешеходных коммуникаций принимается порядка 1,0 - 1,5 м.</w:t>
      </w:r>
    </w:p>
    <w:p w:rsidR="00E224DE" w:rsidRPr="009E3370" w:rsidRDefault="00E224DE" w:rsidP="00E07713">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Обязательный перечень элементов благоустройства на территории второстепенных пешеходных коммуникаций включает различные виды покрытия.</w:t>
      </w:r>
    </w:p>
    <w:p w:rsidR="00E224DE" w:rsidRPr="009E3370" w:rsidRDefault="00E224DE" w:rsidP="00E07713">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На дорожках скверов, бульваров, садов населенного пункта предусматривать твердые виды покрытия с элементами сопряжения,мощение плиткой.</w:t>
      </w:r>
    </w:p>
    <w:p w:rsidR="00E224DE" w:rsidRPr="009E3370" w:rsidRDefault="00E224DE" w:rsidP="00E07713">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На дорожках крупных рекреационных объектов (парков, лесопарков) предусматривать различные виды мягкого или комбинированных покрытий, пешеходные тропы с естественным грунтовым покрытием.</w:t>
      </w:r>
    </w:p>
    <w:p w:rsidR="00E224DE" w:rsidRPr="009E3370" w:rsidRDefault="00E224DE" w:rsidP="00E07713">
      <w:pPr>
        <w:numPr>
          <w:ilvl w:val="2"/>
          <w:numId w:val="45"/>
        </w:numPr>
        <w:spacing w:line="240" w:lineRule="auto"/>
        <w:ind w:left="0" w:firstLine="0"/>
        <w:contextualSpacing/>
        <w:rPr>
          <w:rFonts w:ascii="Times New Roman" w:hAnsi="Times New Roman" w:cs="Times New Roman"/>
        </w:rPr>
      </w:pPr>
      <w:r w:rsidRPr="009E3370">
        <w:rPr>
          <w:rFonts w:ascii="Times New Roman" w:hAnsi="Times New Roman" w:cs="Times New Roman"/>
        </w:rPr>
        <w:t>Транспортные проезды</w:t>
      </w:r>
    </w:p>
    <w:p w:rsidR="00E224DE" w:rsidRPr="009E3370" w:rsidRDefault="00E224DE" w:rsidP="00E07713">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Транспортные проезды - элементы системы транспортных коммуникаций, обеспечивающие транспортную связь между зданиями и участками внутри территорий кварталов, крупных объектов рекреации, производственных и общественных зон, а также связь с улично-дорожной сетью населенного пункта.</w:t>
      </w:r>
    </w:p>
    <w:p w:rsidR="00E224DE" w:rsidRPr="009E3370" w:rsidRDefault="00E224DE" w:rsidP="00E07713">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Проектирование транспортных проездов следует вести с учетом СНиП 2.05.02. При проектировании проездов следует обеспечивать сохранение или улучшение ландшафта и экологического состояния прилегающих территорий.</w:t>
      </w:r>
    </w:p>
    <w:p w:rsidR="00E224DE" w:rsidRPr="009E3370" w:rsidRDefault="00E224DE" w:rsidP="00E07713">
      <w:pPr>
        <w:numPr>
          <w:ilvl w:val="2"/>
          <w:numId w:val="45"/>
        </w:numPr>
        <w:spacing w:line="240" w:lineRule="auto"/>
        <w:ind w:left="0" w:firstLine="0"/>
        <w:contextualSpacing/>
        <w:rPr>
          <w:rFonts w:ascii="Times New Roman" w:hAnsi="Times New Roman" w:cs="Times New Roman"/>
        </w:rPr>
      </w:pPr>
      <w:r w:rsidRPr="009E3370">
        <w:rPr>
          <w:rFonts w:ascii="Times New Roman" w:hAnsi="Times New Roman" w:cs="Times New Roman"/>
        </w:rPr>
        <w:t>Транзитные зоны</w:t>
      </w:r>
    </w:p>
    <w:p w:rsidR="00E224DE" w:rsidRPr="009E3370" w:rsidRDefault="00E224DE" w:rsidP="00E07713">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На улицах с интенсивным автомобильным движением и  также присутствует постоянным активным потоком пешеходов мебель должна располагается так, чтобы не мешать пешеходам.</w:t>
      </w:r>
    </w:p>
    <w:p w:rsidR="00E224DE" w:rsidRPr="009E3370" w:rsidRDefault="00E224DE" w:rsidP="00E07713">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В целях экономии пространства декоративные украшения, необходимо размещать сверху. Ввиду основного назначения тротуаров мебель в этих зонах должна иметь спокойный, достаточно строгий дизайн. </w:t>
      </w:r>
    </w:p>
    <w:p w:rsidR="00E224DE" w:rsidRPr="009E3370" w:rsidRDefault="00E224DE" w:rsidP="00E07713">
      <w:pPr>
        <w:numPr>
          <w:ilvl w:val="2"/>
          <w:numId w:val="45"/>
        </w:numPr>
        <w:ind w:left="0" w:firstLine="0"/>
        <w:contextualSpacing/>
        <w:rPr>
          <w:rFonts w:ascii="Times New Roman" w:hAnsi="Times New Roman" w:cs="Times New Roman"/>
        </w:rPr>
      </w:pPr>
      <w:r w:rsidRPr="009E3370">
        <w:rPr>
          <w:rFonts w:ascii="Times New Roman" w:hAnsi="Times New Roman" w:cs="Times New Roman"/>
        </w:rPr>
        <w:t>Пешеходные зоны</w:t>
      </w:r>
    </w:p>
    <w:p w:rsidR="00E224DE" w:rsidRPr="009E3370" w:rsidRDefault="00E224DE" w:rsidP="00E07713">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Пешеходные зоны располагаются в основном в центре населенного пункта, а также в парках и скверах. Мебель на пешеходных улицах служит и для удобства, и для украшения — здесь уместны декоративные элементы и интересные детали.</w:t>
      </w:r>
    </w:p>
    <w:p w:rsidR="00E224DE" w:rsidRPr="009E3370" w:rsidRDefault="00E224DE" w:rsidP="00E07713">
      <w:pPr>
        <w:pStyle w:val="Heading1"/>
        <w:numPr>
          <w:ilvl w:val="0"/>
          <w:numId w:val="45"/>
        </w:numPr>
        <w:spacing w:before="0" w:after="0"/>
        <w:jc w:val="center"/>
        <w:rPr>
          <w:rFonts w:ascii="Times New Roman" w:hAnsi="Times New Roman" w:cs="Times New Roman"/>
          <w:b/>
          <w:sz w:val="22"/>
          <w:szCs w:val="22"/>
        </w:rPr>
      </w:pPr>
      <w:bookmarkStart w:id="18" w:name="_Toc472352458"/>
      <w:r w:rsidRPr="009E3370">
        <w:rPr>
          <w:rFonts w:ascii="Times New Roman" w:hAnsi="Times New Roman" w:cs="Times New Roman"/>
          <w:b/>
          <w:sz w:val="22"/>
          <w:szCs w:val="22"/>
        </w:rPr>
        <w:t>БЛАГОУСТРОЙСТВО НА ТЕРРИТОРИЯХ ОБЩЕСТВЕННОГО НАЗНАЧЕНИЯ</w:t>
      </w:r>
      <w:bookmarkEnd w:id="18"/>
    </w:p>
    <w:p w:rsidR="00E224DE" w:rsidRPr="009E3370" w:rsidRDefault="00E224DE" w:rsidP="0042051B">
      <w:pPr>
        <w:numPr>
          <w:ilvl w:val="1"/>
          <w:numId w:val="45"/>
        </w:numPr>
        <w:spacing w:line="240" w:lineRule="auto"/>
        <w:ind w:left="0" w:firstLine="709"/>
        <w:contextualSpacing/>
        <w:jc w:val="center"/>
        <w:rPr>
          <w:rFonts w:ascii="Times New Roman" w:hAnsi="Times New Roman" w:cs="Times New Roman"/>
        </w:rPr>
      </w:pPr>
      <w:r w:rsidRPr="009E3370">
        <w:rPr>
          <w:rFonts w:ascii="Times New Roman" w:hAnsi="Times New Roman" w:cs="Times New Roman"/>
        </w:rPr>
        <w:t>Общие положения</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Объектами нормирования благоустройства на территориях общественного назначения являются: общественные пространства населенного пункта, участки и зоны общественной застройки, которые в различных сочетаниях формируют все разновидности общественных территорий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Убинского района Новосибирской области: центры общего и локального значения, многофункциональные  и специализированные общественные зоны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Убинского района Новосибирской области </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На территориях общественного назначения при разработке проектных мероприятий по благоустройству обеспечивать: открытость и проницаемость территорий для визуального восприятия (отсутствие глухих оград), условия беспрепятственного передвижения населения (включая маломобильные группы),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 Проекты благоустройства территории общественных пространств могут быть получены в результате проведения творческих конкурсов и на основании предварительных предпроектных изысканий.  Качество проекта определяется уровнем комфорта пребывания, который обеспечивают предлагаемые решения и эстетическим качеством среды, также экологической обоснованностью, их удобством как мест коммуникации и общения, способностью привлекать посетителей, наличием возможностей для развития предпринимательства,  связанного с оказанием услуг общепита и стрит ритейла.</w:t>
      </w:r>
    </w:p>
    <w:p w:rsidR="00E224DE" w:rsidRPr="009E3370" w:rsidRDefault="00E224DE" w:rsidP="0042051B">
      <w:pPr>
        <w:numPr>
          <w:ilvl w:val="1"/>
          <w:numId w:val="45"/>
        </w:numPr>
        <w:spacing w:line="240" w:lineRule="auto"/>
        <w:ind w:left="0" w:firstLine="709"/>
        <w:contextualSpacing/>
        <w:jc w:val="center"/>
        <w:rPr>
          <w:rFonts w:ascii="Times New Roman" w:hAnsi="Times New Roman" w:cs="Times New Roman"/>
        </w:rPr>
      </w:pPr>
      <w:r w:rsidRPr="009E3370">
        <w:rPr>
          <w:rFonts w:ascii="Times New Roman" w:hAnsi="Times New Roman" w:cs="Times New Roman"/>
        </w:rPr>
        <w:t>Общественные пространства</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Общественные пространства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Убинского района Новосибирской области включают пешеходные коммуникации, пешеходные зоны, участки активно посещаемой общественной застройки, участки озеленения, расположенные в составе населенного пункта и многофункциональных зон, центров общего и локального значения.</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Пешеходные коммуникации и пешеходные зоны обеспечивают пешеходные связи и передвижения по территории населенного пункта.</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Участки общественной застройки с активным режимом посещения - это учреждения торговли, культуры, искусства, образования и т.п.; они могут быть организованы с выделением приобъектной территории, либо без нее, в этом случае границы участка устанавливать совпадающими с внешним контуром подошвы застройки зданий и сооружений.</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Участки озеленения на территории общественных пространств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Убинского района Новосибирской области  проектировать в виде цветников, газонов, одиночных, групповых, рядовых посадок, вертикальных, многоярусных, мобильных форм озеленения.</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Обязательный перечень конструктивных элементов внешнего благоустройства на территории общественных пространств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Убинского района Новосибирской области включает: твердые виды покрытия в виде плиточного мощения, элементы сопряжения поверхностей, озеленение, скамьи, урны, уличное техническое оборудование, осветительное оборудование, элементы защиты участков озеленения (металлические ограждения, специальные виды покрытий и т.п.).</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Возможно на территории пешеходных зон и коммуникаций размещение средств наружной рекламы, некапитальных нестационарных сооружений мелкорозничной торговли, бытового обслуживания и питания, остановочных павильонов, туалетных кабин.</w:t>
      </w:r>
    </w:p>
    <w:p w:rsidR="00E224DE" w:rsidRPr="009E3370" w:rsidRDefault="00E224DE" w:rsidP="00E07713">
      <w:pPr>
        <w:pStyle w:val="Heading1"/>
        <w:numPr>
          <w:ilvl w:val="0"/>
          <w:numId w:val="45"/>
        </w:numPr>
        <w:spacing w:before="0" w:after="0"/>
        <w:jc w:val="center"/>
        <w:rPr>
          <w:rFonts w:ascii="Times New Roman" w:hAnsi="Times New Roman" w:cs="Times New Roman"/>
          <w:b/>
          <w:sz w:val="22"/>
          <w:szCs w:val="22"/>
        </w:rPr>
      </w:pPr>
      <w:bookmarkStart w:id="19" w:name="_Toc472352459"/>
      <w:r w:rsidRPr="009E3370">
        <w:rPr>
          <w:rFonts w:ascii="Times New Roman" w:hAnsi="Times New Roman" w:cs="Times New Roman"/>
          <w:b/>
          <w:sz w:val="22"/>
          <w:szCs w:val="22"/>
        </w:rPr>
        <w:t>БЛАГОУСТРОЙСТВО НА ТЕРРИТОРИЯХ ЖИЛОГО НАЗНАЧЕНИЯ</w:t>
      </w:r>
      <w:bookmarkEnd w:id="19"/>
    </w:p>
    <w:p w:rsidR="00E224DE" w:rsidRPr="009E3370" w:rsidRDefault="00E224DE" w:rsidP="00E07713">
      <w:pPr>
        <w:numPr>
          <w:ilvl w:val="1"/>
          <w:numId w:val="45"/>
        </w:numPr>
        <w:spacing w:line="240" w:lineRule="auto"/>
        <w:ind w:left="0" w:firstLine="709"/>
        <w:contextualSpacing/>
        <w:jc w:val="center"/>
        <w:rPr>
          <w:rFonts w:ascii="Times New Roman" w:hAnsi="Times New Roman" w:cs="Times New Roman"/>
        </w:rPr>
      </w:pPr>
      <w:r w:rsidRPr="009E3370">
        <w:rPr>
          <w:rFonts w:ascii="Times New Roman" w:hAnsi="Times New Roman" w:cs="Times New Roman"/>
        </w:rPr>
        <w:t>Общие положения</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Объектами нормирования благоустройства на территориях жилого назначения являются: общественные пространства, участки жилой застройки, детских садов, школ, постоянного и временного хранения автотранспортных средств, которые в различных сочетаниях формируют жилые группы, микрорайоны, жилые районы.</w:t>
      </w:r>
    </w:p>
    <w:p w:rsidR="00E224DE" w:rsidRPr="009E3370" w:rsidRDefault="00E224DE" w:rsidP="00E07713">
      <w:pPr>
        <w:numPr>
          <w:ilvl w:val="1"/>
          <w:numId w:val="45"/>
        </w:numPr>
        <w:spacing w:line="240" w:lineRule="auto"/>
        <w:ind w:left="0" w:firstLine="709"/>
        <w:contextualSpacing/>
        <w:jc w:val="center"/>
        <w:rPr>
          <w:rFonts w:ascii="Times New Roman" w:hAnsi="Times New Roman" w:cs="Times New Roman"/>
        </w:rPr>
      </w:pPr>
      <w:r w:rsidRPr="009E3370">
        <w:rPr>
          <w:rFonts w:ascii="Times New Roman" w:hAnsi="Times New Roman" w:cs="Times New Roman"/>
        </w:rPr>
        <w:t>Общественные пространства</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Общественные пространства на территориях жилого назначения формировать системой пешеходных коммуникаций, участков учреждений обслуживания жилых групп, и озелененных территорий общего пользования.</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Учреждения обслуживания жилых групп, оборудовать площадками при входах. Для учреждений обслуживания с большим количеством посетителей (рынки, поликлиники, отделения полиции) предусматривать устройство приобъектных автостоянок. На участках отделения полиции, пожарного депо, станции скорой помощи, рынка, расположенных на территориях жилого назначения, предусматривать различные по высоте металлические ограждения.</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Обязательный перечень элементов благоустройства на территории пешеходных коммуникаций и участков учреждений обслуживания включает: твердые виды покрытия, элементы сопряжения поверхностей, урны, малые контейнеры для мусора, осветительное оборудование, носители информации.</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Предусматривать твердые виды покрытия в виде плиточного мощения, а также размещение мобильного озеленения, уличного технического оборудования, скамей.</w:t>
      </w:r>
    </w:p>
    <w:p w:rsidR="00E224DE" w:rsidRPr="009E3370" w:rsidRDefault="00E224DE" w:rsidP="00E07713">
      <w:pPr>
        <w:numPr>
          <w:ilvl w:val="2"/>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Возможно размещение средств наружной рекламы, некапитальных нестационарных сооружений.</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Озелененные территории общего пользования формируются в виде единой системы озеленения жилых групп. Система озеленения включает участки зеленых насаждений вдоль пешеходных и транспортных коммуникаций (газоны, рядовые посадки деревьев и кустарников), озелененные площадки вне участков жилой застройки (спортивные и др.), объекты рекреации (скверы, парки ).</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Вся территория общественных пространств на территориях жилого назначения должна быть разделена на зоны, предназначенные для выполнения базовых функций (рекреационная, транспортная, хозяйственная и пр.). В границах полуприватных пространств не должно быть территорий с неопределенным функциональным назначением.</w:t>
      </w:r>
    </w:p>
    <w:p w:rsidR="00E224DE" w:rsidRPr="009E3370" w:rsidRDefault="00E224DE" w:rsidP="00E07713">
      <w:pPr>
        <w:numPr>
          <w:ilvl w:val="2"/>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При функциональном зонировании ограниченных по площади общественных пространств на территориях жилого назначения учитывается функциональное наполнение и территориальные резервы прилегающих общественных пространств.</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При невозможности одновременного размещения в общественных пространствах на территориях жилого назначения рекреационной и транспортной функций приоритет в использовании территории отдается рекреационная функция. </w:t>
      </w:r>
    </w:p>
    <w:p w:rsidR="00E224DE" w:rsidRPr="009E3370" w:rsidRDefault="00E224DE" w:rsidP="00E07713">
      <w:pPr>
        <w:numPr>
          <w:ilvl w:val="2"/>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При планировке и застройке проводить открытые архитектурные конкурсы, привлекать различных проектировщиков и застройщиков.</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Безопасность общественных пространств на территориях жилого назначения обеспечивается их просматриваемостью со стороны окон жилых домов, а также со стороны прилегающих общественных пространств в сочетании с освещенностью. При проектировании зданий обеспечить просматриваемость снаружи внутридомовых полуприватных зон (входные группы, лестничные площадки и пролеты, коридоры).</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Площадь непросматриваемых ("слепых") зон сводить к минимуму и оборудовать техническими средствами безопасности.</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Общественные пространства на территориях жилого назначения проектировать с применением элементов ландшафтного дизайна с учетом сезонных природных факторов </w:t>
      </w:r>
    </w:p>
    <w:p w:rsidR="00E224DE" w:rsidRPr="009E3370" w:rsidRDefault="00E224DE" w:rsidP="0042051B">
      <w:pPr>
        <w:numPr>
          <w:ilvl w:val="1"/>
          <w:numId w:val="45"/>
        </w:numPr>
        <w:spacing w:line="240" w:lineRule="auto"/>
        <w:ind w:left="0" w:firstLine="709"/>
        <w:contextualSpacing/>
        <w:jc w:val="center"/>
        <w:rPr>
          <w:rFonts w:ascii="Times New Roman" w:hAnsi="Times New Roman" w:cs="Times New Roman"/>
        </w:rPr>
      </w:pPr>
      <w:r w:rsidRPr="009E3370">
        <w:rPr>
          <w:rFonts w:ascii="Times New Roman" w:hAnsi="Times New Roman" w:cs="Times New Roman"/>
        </w:rPr>
        <w:t>Участки жилой застройки</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Проектирование благоустройства участков жилой застройки производить с учетом коллективного или индивидуального характера пользования придомовой территорией. Необходимо учитывать особенности благоустройства участков жилой застройки при их размещении в составе исторической застройки, на территориях высокой плотности застройки, на реконструируемых территориях.</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На территории участка жилой застройки с коллективным пользованием придомовой территорией (многоквартирная застройка) предусматривать: транспортный проезд (проезды), пешеходные коммуникации (основные, второстепенные), площадки (для игр детей дошкольного возраста, отдыха взрослых, установки мусоросборников, гостевых автостоянок, при входных группах), озелененные территории. Если размеры территории участка позволяют, то в границах участка размещение спортивных площадок и площадок для игр детей школьного возраста.</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Обязательный перечень элементов благоустройства на территории участка жилой застройки коллективного пользования включает: твердые виды покрытия проезда, различные виды покрытия площадок (подраздел 4.4 настоящих Правил), элементы сопряжения поверхностей, оборудование площадок, озеленение, осветительное оборудование.</w:t>
      </w:r>
    </w:p>
    <w:p w:rsidR="00E224DE" w:rsidRPr="009E3370" w:rsidRDefault="00E224DE" w:rsidP="00E07713">
      <w:pPr>
        <w:numPr>
          <w:ilvl w:val="2"/>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Озеленение жилого участка формировать между отмосткой жилого дома и проездом (придомовые полосы озеленения), между проездом и внешними границами участка: на придомовых полосах - цветники, газоны, вьющиеся растения, компактные группы кустарников, невысоких отдельно стоящих деревьев; на остальной территории участка - свободные композиции и разнообразные приемы озеленения.</w:t>
      </w:r>
    </w:p>
    <w:p w:rsidR="00E224DE" w:rsidRPr="009E3370" w:rsidRDefault="00E224DE" w:rsidP="00E07713">
      <w:pPr>
        <w:numPr>
          <w:ilvl w:val="2"/>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Возможно ограждение участка жилой застройки, если оно не противоречит условиям размещения жилых участков вдоль улиц согласно пункту 6.3.6.3 настоящих Методических рекомендаций.</w:t>
      </w:r>
    </w:p>
    <w:p w:rsidR="00E224DE" w:rsidRPr="009E3370" w:rsidRDefault="00E224DE" w:rsidP="00E07713">
      <w:pPr>
        <w:numPr>
          <w:ilvl w:val="2"/>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Благоустройство жилых участков, расположенных в составе исторической застройки, на территориях высокой плотности застройки, на реконструируемых территориях проектировать с учетом градостроительных условий и требований их размещения.</w:t>
      </w:r>
    </w:p>
    <w:p w:rsidR="00E224DE" w:rsidRPr="009E3370" w:rsidRDefault="00E224DE" w:rsidP="00E07713">
      <w:pPr>
        <w:numPr>
          <w:ilvl w:val="3"/>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На территориях охранных зон памятников проектирование благоустройства вести в соответствии с режимами зон охраны и типологическими характеристиками застройки.</w:t>
      </w:r>
    </w:p>
    <w:p w:rsidR="00E224DE" w:rsidRPr="009E3370" w:rsidRDefault="00E224DE" w:rsidP="00E07713">
      <w:pPr>
        <w:numPr>
          <w:ilvl w:val="3"/>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На реконструируемых территориях участков жилой застройки предусматривать удаление больных и ослабленных деревьев, защиту и декоративное оформление здоровых деревьев, ликвидацию неплановой застройки (складов, сараев, стихийно возникших гаражей), выполнять замену морально и физически устаревших элементов благоустройства.</w:t>
      </w:r>
    </w:p>
    <w:p w:rsidR="00E224DE" w:rsidRPr="009E3370" w:rsidRDefault="00E224DE" w:rsidP="0042051B">
      <w:pPr>
        <w:numPr>
          <w:ilvl w:val="1"/>
          <w:numId w:val="45"/>
        </w:numPr>
        <w:spacing w:line="240" w:lineRule="auto"/>
        <w:ind w:left="0" w:firstLine="709"/>
        <w:contextualSpacing/>
        <w:jc w:val="center"/>
        <w:rPr>
          <w:rFonts w:ascii="Times New Roman" w:hAnsi="Times New Roman" w:cs="Times New Roman"/>
        </w:rPr>
      </w:pPr>
      <w:r w:rsidRPr="009E3370">
        <w:rPr>
          <w:rFonts w:ascii="Times New Roman" w:hAnsi="Times New Roman" w:cs="Times New Roman"/>
        </w:rPr>
        <w:t>Участки детских садов и школ</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На территории участков детских садов и школ предусматривать: транспортный проезд (проезды), пешеходные коммуникации (основные, второстепенные), площадки при входах (главные, хозяйственные), площадки для игр детей, занятия спортом, озелененные и другие территории и сооружения.</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Обязательный перечень элементов благоустройства на территории детского сада и школы включает: твердые виды покрытия проездов, основных пешеходных коммуникаций, площадок (кроме детских игровых), элементы сопряжения поверхностей, озеленение, ограждение, оборудование площадок, скамьи, урны, осветительное оборудование, носители информационного оформления.</w:t>
      </w:r>
    </w:p>
    <w:p w:rsidR="00E224DE" w:rsidRPr="009E3370" w:rsidRDefault="00E224DE" w:rsidP="00E07713">
      <w:pPr>
        <w:numPr>
          <w:ilvl w:val="3"/>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В качестве твердых видов покрытий применять цементобетон и плиточное мощение.</w:t>
      </w:r>
    </w:p>
    <w:p w:rsidR="00E224DE" w:rsidRPr="009E3370" w:rsidRDefault="00E224DE" w:rsidP="00E07713">
      <w:pPr>
        <w:numPr>
          <w:ilvl w:val="3"/>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При озеленении территории детских садов и школ не использовать растения с ядовитыми плодами, а также с колючками и шипами.</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проектировании инженерных коммуникаций не допускать их трассировку через территорию детского сада и школы, уже существующие сети при реконструкции территории переложить. Собственные инженерные сети детского сада и школы проектировать по кратчайшим расстояниям от подводящих инженерных сетей до здания, исключая прохождение под игровыми и спортивными площадками (рекомендуется прокладка со стороны хозяйственной зоны). Не допускать устройство смотровых колодцев на территориях площадок, проездов, проходов. Места их размещения на других территориях в границах участка огородить или выделить предупреждающими об опасности знаками.</w:t>
      </w:r>
    </w:p>
    <w:p w:rsidR="00E224DE" w:rsidRPr="009E3370" w:rsidRDefault="00E224DE" w:rsidP="00FA07BC">
      <w:pPr>
        <w:numPr>
          <w:ilvl w:val="1"/>
          <w:numId w:val="45"/>
        </w:numPr>
        <w:spacing w:line="240" w:lineRule="auto"/>
        <w:ind w:left="0" w:firstLine="709"/>
        <w:contextualSpacing/>
        <w:jc w:val="center"/>
        <w:rPr>
          <w:rFonts w:ascii="Times New Roman" w:hAnsi="Times New Roman" w:cs="Times New Roman"/>
        </w:rPr>
      </w:pPr>
      <w:r w:rsidRPr="009E3370">
        <w:rPr>
          <w:rFonts w:ascii="Times New Roman" w:hAnsi="Times New Roman" w:cs="Times New Roman"/>
        </w:rPr>
        <w:t>Участки длительного и кратковременного хранения автотранспортных средств.</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На участке длительного и кратковременного хранения автотранспортных средств предусматривать: сооружение гаража или стоянки, площадку (накопительную), выезды и въезды, пешеходные дорожки. Подъездные пути к участкам постоянного и кратковременного хранения автотранспортных средств устанавливать не пересекающимися с основными направлениями пешеходных путей. Не допускать организации транзитных пешеходных путей через участок длительного и кратковременного хранения автотранспортных средств. Участок длительного и кратковременного хранения автотранспортных средств изолировать от остальной территории полосой зеленых насаждений шириной не менее 3 м. Въезды и выезды, должны иметь закругления бортов тротуаров и газонов радиусом не менее 8 м.</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Обязательный перечень элементов благоустройства на участке длительного и кратковременного хранения автотранспортных средств включает: твердые виды покрытия, элементы сопряжения поверхностей, ограждения, урны или малые контейнеры для мусора, осветительное оборудование, информационное оборудование (указатели).</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На пешеходных дорожках предусматривать съезд - бордюрный пандус - на уровень проезда (не менее одного на участок).</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Формировать посадки густого высокорастущего кустарника с высокой степенью фитонцидности и посадки деревьев вдоль границ участка, а также интенсивное использование деревьев с высоко поднятой кроной для защиты от излишней инсоляции и перегрева территорий хранения автотранспортных средств.</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Благоустройство участка территории, автостоянок представлять твердым видом покрытия дорожек и проездов, осветительным оборудованием. Гаражные сооружения или отсеки предусматривать унифицированными, с элементами озеленения и размещением ограждений.</w:t>
      </w:r>
    </w:p>
    <w:p w:rsidR="00E224DE" w:rsidRPr="009E3370" w:rsidRDefault="00E224DE" w:rsidP="00E07713">
      <w:pPr>
        <w:pStyle w:val="Heading1"/>
        <w:numPr>
          <w:ilvl w:val="0"/>
          <w:numId w:val="45"/>
        </w:numPr>
        <w:spacing w:before="0" w:after="0"/>
        <w:jc w:val="center"/>
        <w:rPr>
          <w:rFonts w:ascii="Times New Roman" w:hAnsi="Times New Roman" w:cs="Times New Roman"/>
          <w:b/>
          <w:sz w:val="22"/>
          <w:szCs w:val="22"/>
        </w:rPr>
      </w:pPr>
      <w:bookmarkStart w:id="20" w:name="_Toc472352460"/>
      <w:r w:rsidRPr="009E3370">
        <w:rPr>
          <w:rFonts w:ascii="Times New Roman" w:hAnsi="Times New Roman" w:cs="Times New Roman"/>
          <w:b/>
          <w:sz w:val="22"/>
          <w:szCs w:val="22"/>
        </w:rPr>
        <w:t>БЛАГОУСТРОЙСТВО ТЕРРИТОРИЙ РЕКРЕАЦИОННОГО НАЗНАЧЕНИЯ</w:t>
      </w:r>
      <w:bookmarkEnd w:id="20"/>
    </w:p>
    <w:p w:rsidR="00E224DE" w:rsidRPr="009E3370" w:rsidRDefault="00E224DE" w:rsidP="00A60346">
      <w:pPr>
        <w:numPr>
          <w:ilvl w:val="1"/>
          <w:numId w:val="45"/>
        </w:numPr>
        <w:spacing w:line="240" w:lineRule="auto"/>
        <w:ind w:left="0" w:firstLine="709"/>
        <w:contextualSpacing/>
        <w:jc w:val="center"/>
        <w:rPr>
          <w:rFonts w:ascii="Times New Roman" w:hAnsi="Times New Roman" w:cs="Times New Roman"/>
        </w:rPr>
      </w:pPr>
      <w:r w:rsidRPr="009E3370">
        <w:rPr>
          <w:rFonts w:ascii="Times New Roman" w:hAnsi="Times New Roman" w:cs="Times New Roman"/>
        </w:rPr>
        <w:t>Общие положения</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Объектами нормирования благоустройства на территориях рекреационного назначения являются объекты рекреации - части территорий зон особо охраняемых природных территорий: зоны отдыха, парки, сады, бульвары, скверы. Проектирование благоустройства объектов рекреации должно производиться в соответствии с установленными режимами хозяйственной деятельности для территорий зон особо охраняемых природных территорий.</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Благоустройство памятников садово-паркового искусства, истории и архитектуры включает реконструкцию или реставрацию их исторического облика, планировки, озеленения, включая воссоздание ассортимента растений. Оборудование и оснащение территории парка элементами благоустройства проектировать в соответствии с историко-культурным регламентом территории, на которой он расположен (при его наличии).</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Планировочная структура объектов рекреации, должна соответствовать градостроительным, функциональным и природным особенностям территории. При проектировании благоустройства обеспечивать приоритет природоохранных факторов: для крупных объектов рекреации - ненарушение природного, естественного характера ландшафта; для малых объектов рекреации (скверы, сады) - активный уход за насаждениями; для всех объектов рекреации - защита от высоких техногенных и рекреационных нагрузок населенного пункта.</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реконструкции объектов рекреации предусматривать:</w:t>
      </w:r>
    </w:p>
    <w:p w:rsidR="00E224DE" w:rsidRPr="009E3370" w:rsidRDefault="00E224DE" w:rsidP="0031757F">
      <w:pPr>
        <w:ind w:firstLine="720"/>
        <w:jc w:val="both"/>
      </w:pPr>
      <w:r w:rsidRPr="009E3370">
        <w:rPr>
          <w:rFonts w:ascii="Times New Roman" w:hAnsi="Times New Roman" w:cs="Times New Roman"/>
        </w:rPr>
        <w:t>- для парков и садов: реконструкция планировочной структуры (например, изменение плотности дорожно-тропиночной сети), разреживание участков с повышенной плотностью насаждений, удаление больных, старых, недекоративных потерявших декоративность деревьев и растений малоценных видов, их замена на декоративно-лиственные и красивоцветущие формы деревьев и кустарников, организация площадок отдыха, детских площадок;</w:t>
      </w:r>
    </w:p>
    <w:p w:rsidR="00E224DE" w:rsidRPr="009E3370" w:rsidRDefault="00E224DE" w:rsidP="0042051B">
      <w:pPr>
        <w:ind w:firstLine="720"/>
        <w:jc w:val="both"/>
        <w:rPr>
          <w:rFonts w:ascii="Times New Roman" w:hAnsi="Times New Roman" w:cs="Times New Roman"/>
        </w:rPr>
      </w:pPr>
      <w:r w:rsidRPr="009E3370">
        <w:rPr>
          <w:rFonts w:ascii="Times New Roman" w:hAnsi="Times New Roman" w:cs="Times New Roman"/>
        </w:rPr>
        <w:t>- Проектирование инженерных коммуникаций на территориях рекреационного назначения рекомендуется вести с учетом экологических особенностей территории, преимущественно в проходных коллекторах или в обход объекта рекреации.</w:t>
      </w:r>
    </w:p>
    <w:p w:rsidR="00E224DE" w:rsidRPr="009E3370" w:rsidRDefault="00E224DE" w:rsidP="00E07713">
      <w:pPr>
        <w:pStyle w:val="Heading1"/>
        <w:numPr>
          <w:ilvl w:val="0"/>
          <w:numId w:val="45"/>
        </w:numPr>
        <w:spacing w:before="0" w:after="0"/>
        <w:jc w:val="center"/>
        <w:rPr>
          <w:rFonts w:ascii="Times New Roman" w:hAnsi="Times New Roman" w:cs="Times New Roman"/>
          <w:b/>
          <w:sz w:val="22"/>
          <w:szCs w:val="22"/>
        </w:rPr>
      </w:pPr>
      <w:bookmarkStart w:id="21" w:name="_Toc472352461"/>
      <w:r w:rsidRPr="009E3370">
        <w:rPr>
          <w:rFonts w:ascii="Times New Roman" w:hAnsi="Times New Roman" w:cs="Times New Roman"/>
          <w:b/>
          <w:sz w:val="22"/>
          <w:szCs w:val="22"/>
        </w:rPr>
        <w:t>БЛАГОУСТРОЙСТВО НА ТЕРРИТОРИЯХ ПРОИЗВОДСТВЕННОГО НАЗНАЧЕНИЯ</w:t>
      </w:r>
      <w:bookmarkEnd w:id="21"/>
    </w:p>
    <w:p w:rsidR="00E224DE" w:rsidRPr="009E3370" w:rsidRDefault="00E224DE" w:rsidP="00A60346">
      <w:pPr>
        <w:numPr>
          <w:ilvl w:val="1"/>
          <w:numId w:val="45"/>
        </w:numPr>
        <w:spacing w:line="240" w:lineRule="auto"/>
        <w:ind w:left="0" w:firstLine="709"/>
        <w:contextualSpacing/>
        <w:jc w:val="center"/>
        <w:rPr>
          <w:rFonts w:ascii="Times New Roman" w:hAnsi="Times New Roman" w:cs="Times New Roman"/>
        </w:rPr>
      </w:pPr>
      <w:r w:rsidRPr="009E3370">
        <w:rPr>
          <w:rFonts w:ascii="Times New Roman" w:hAnsi="Times New Roman" w:cs="Times New Roman"/>
        </w:rPr>
        <w:t>Общие положения</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Требования к проектированию благоустройства на территориях производственного назначения определяются ведомственными нормативами. Объектами нормирования благоустройства на территориях производственного назначения, являются общественные пространства в зонах производственной застройки и озелененные территории санитарно-защитных зон. Приемы благоустройства и озеленения в зависимости от отраслевой направленности производства применять в соответствии с Приложением № 4 к настоящим Правилам.</w:t>
      </w:r>
    </w:p>
    <w:p w:rsidR="00E224DE" w:rsidRPr="009E3370" w:rsidRDefault="00E224DE" w:rsidP="00E07713">
      <w:pPr>
        <w:numPr>
          <w:ilvl w:val="1"/>
          <w:numId w:val="45"/>
        </w:numPr>
        <w:spacing w:line="240" w:lineRule="auto"/>
        <w:ind w:left="0" w:firstLine="709"/>
        <w:contextualSpacing/>
        <w:jc w:val="center"/>
        <w:rPr>
          <w:rFonts w:ascii="Times New Roman" w:hAnsi="Times New Roman" w:cs="Times New Roman"/>
        </w:rPr>
      </w:pPr>
      <w:r w:rsidRPr="009E3370">
        <w:rPr>
          <w:rFonts w:ascii="Times New Roman" w:hAnsi="Times New Roman" w:cs="Times New Roman"/>
        </w:rPr>
        <w:t>Озелененные территории санитарно-защитных зон</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Площадь озеленения санитарно-защитных зон (СЗЗ) территорий производственного назначения должна определяться проектным решением в соответствии с требованиями СанПиН 2.2.1/2.1.1.1200.</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Обязательный перечень элементов благоустройства озелененных территорий СЗЗ включает: элементы сопряжения озелененного участка с прилегающими территориями (бортовой камень, подпорные стенки, др.), элементы защиты насаждений и участков озеленения.</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Озеленение формировать в виде живописных композиций, исключающих однообразие и монотонность.</w:t>
      </w:r>
    </w:p>
    <w:p w:rsidR="00E224DE" w:rsidRPr="009E3370" w:rsidRDefault="00E224DE" w:rsidP="00E07713">
      <w:pPr>
        <w:pStyle w:val="Heading1"/>
        <w:numPr>
          <w:ilvl w:val="0"/>
          <w:numId w:val="45"/>
        </w:numPr>
        <w:spacing w:before="0" w:after="0"/>
        <w:jc w:val="center"/>
        <w:rPr>
          <w:rFonts w:ascii="Times New Roman" w:hAnsi="Times New Roman" w:cs="Times New Roman"/>
          <w:b/>
          <w:sz w:val="22"/>
          <w:szCs w:val="22"/>
        </w:rPr>
      </w:pPr>
      <w:bookmarkStart w:id="22" w:name="_Toc472352462"/>
      <w:r w:rsidRPr="009E3370">
        <w:rPr>
          <w:rFonts w:ascii="Times New Roman" w:hAnsi="Times New Roman" w:cs="Times New Roman"/>
          <w:b/>
          <w:sz w:val="22"/>
          <w:szCs w:val="22"/>
        </w:rPr>
        <w:t>ОБЪЕКТЫ БЛАГОУСТРОЙСТВА НА ТЕРРИТОРИЯХ ТРАНСПОРТНОЙ И ИНЖЕНЕРНОЙ ИНФРАСТРУКТУРЫ</w:t>
      </w:r>
      <w:bookmarkEnd w:id="22"/>
    </w:p>
    <w:p w:rsidR="00E224DE" w:rsidRPr="009E3370" w:rsidRDefault="00E224DE" w:rsidP="0042051B">
      <w:pPr>
        <w:numPr>
          <w:ilvl w:val="1"/>
          <w:numId w:val="45"/>
        </w:numPr>
        <w:spacing w:line="240" w:lineRule="auto"/>
        <w:ind w:left="0" w:firstLine="709"/>
        <w:contextualSpacing/>
        <w:jc w:val="center"/>
        <w:rPr>
          <w:rFonts w:ascii="Times New Roman" w:hAnsi="Times New Roman" w:cs="Times New Roman"/>
        </w:rPr>
      </w:pPr>
      <w:r w:rsidRPr="009E3370">
        <w:rPr>
          <w:rFonts w:ascii="Times New Roman" w:hAnsi="Times New Roman" w:cs="Times New Roman"/>
        </w:rPr>
        <w:t>Общие положения</w:t>
      </w:r>
    </w:p>
    <w:p w:rsidR="00E224DE" w:rsidRPr="009E3370" w:rsidRDefault="00E224DE" w:rsidP="00E07713">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Объектами нормирования благоустройства на территориях транспортных коммуникаций населенного пункта является улично-дорожная сеть (УДС) населенного пункта в границах красных линий, пешеходные переходы различных типов. Проектирование благоустройства производить на сеть улиц определенной категории, отдельную улицу или площадь, часть улицы или площади, транспортное сооружение.</w:t>
      </w:r>
    </w:p>
    <w:p w:rsidR="00E224DE" w:rsidRPr="009E3370" w:rsidRDefault="00E224DE" w:rsidP="00E07713">
      <w:pPr>
        <w:numPr>
          <w:ilvl w:val="2"/>
          <w:numId w:val="45"/>
        </w:numPr>
        <w:ind w:left="0" w:firstLine="0"/>
        <w:contextualSpacing/>
        <w:jc w:val="both"/>
      </w:pPr>
      <w:r w:rsidRPr="009E3370">
        <w:rPr>
          <w:rFonts w:ascii="Times New Roman" w:hAnsi="Times New Roman" w:cs="Times New Roman"/>
        </w:rPr>
        <w:t xml:space="preserve">Проектирование комплексного благоустройства на территориях транспортных и инженерных коммуникаций вести с учетом СНиП 35-01, СНиП 2.05.02, ГОСТ Р 52289, ГОСТ Р 52290-2004, ГОСТ Р 51256, обеспечивая условия безопасности населения и защиту прилегающих территорий от воздействия транспорта и инженерных коммуникаций. </w:t>
      </w:r>
    </w:p>
    <w:p w:rsidR="00E224DE" w:rsidRPr="009E3370" w:rsidRDefault="00E224DE" w:rsidP="0042051B">
      <w:pPr>
        <w:numPr>
          <w:ilvl w:val="1"/>
          <w:numId w:val="45"/>
        </w:numPr>
        <w:spacing w:line="240" w:lineRule="auto"/>
        <w:ind w:left="0" w:firstLine="709"/>
        <w:contextualSpacing/>
        <w:jc w:val="center"/>
        <w:rPr>
          <w:rFonts w:ascii="Times New Roman" w:hAnsi="Times New Roman" w:cs="Times New Roman"/>
        </w:rPr>
      </w:pPr>
      <w:r w:rsidRPr="009E3370">
        <w:rPr>
          <w:rFonts w:ascii="Times New Roman" w:hAnsi="Times New Roman" w:cs="Times New Roman"/>
        </w:rPr>
        <w:t>Улицы и дороги</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Улицы и дороги на территории населенного пункта по назначению и транспортным характеристикам подразделяются на магистральные улицы общегородского и районного значения, улицы и дороги местного значения.</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Обязательный перечень элементов благоустройства на территории улиц и дорог включает: твердые виды покрытия дорожного полотна и тротуаров, элементы сопряжения 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Виды и конструкции дорожного покрытия проектируются с учетом категории улицы и обеспечением безопасности движения. Материалы для покрытий улиц и дорог приведены в Приложении 5 к настоящим Правилам.</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Для проектирования озеленения улиц и дорог устанавливать минимальные расстояния от посадок и прочих сооружений улично-дорожной сети в соответствии со СНиПами. Возможно размещение деревьев в мощении. Размещение зеленых насаждений у поворотов и остановок при нерегулируемом движении проектировать согласно пункту 9.4.2 настоящих Правил. Предусматривать увеличение буферных зон между краем проезжей части и ближайшим рядом деревьев - за пределами зоны риска высаживать</w:t>
      </w:r>
      <w:r w:rsidRPr="009E3370">
        <w:rPr>
          <w:rFonts w:ascii="Times New Roman" w:hAnsi="Times New Roman" w:cs="Times New Roman"/>
          <w:strike/>
        </w:rPr>
        <w:t xml:space="preserve"> </w:t>
      </w:r>
      <w:r w:rsidRPr="009E3370">
        <w:rPr>
          <w:rFonts w:ascii="Times New Roman" w:hAnsi="Times New Roman" w:cs="Times New Roman"/>
        </w:rPr>
        <w:t>для таких объектов растения (таблица 6 Приложения № 1 к настоящим Правилам).</w:t>
      </w:r>
    </w:p>
    <w:p w:rsidR="00E224DE" w:rsidRPr="009E3370" w:rsidRDefault="00E224DE" w:rsidP="0042051B">
      <w:pPr>
        <w:numPr>
          <w:ilvl w:val="1"/>
          <w:numId w:val="45"/>
        </w:numPr>
        <w:spacing w:line="240" w:lineRule="auto"/>
        <w:ind w:left="0" w:firstLine="709"/>
        <w:contextualSpacing/>
        <w:jc w:val="center"/>
        <w:rPr>
          <w:rFonts w:ascii="Times New Roman" w:hAnsi="Times New Roman" w:cs="Times New Roman"/>
        </w:rPr>
      </w:pPr>
      <w:r w:rsidRPr="009E3370">
        <w:rPr>
          <w:rFonts w:ascii="Times New Roman" w:hAnsi="Times New Roman" w:cs="Times New Roman"/>
        </w:rPr>
        <w:t>Площади</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По функциональному назначению площади подразделяются на: главные (у зданий органов власти, общественных организаций), приобъектные (у памятников, стадионов, парков, рынков и др.), общественно-транспортные (у вокзалов). При проектировании благоустройства обеспечивать максимально возможное разделение пешеходного и транспортного движения, основных и местных транспортных потоков.</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Территории площади включают: проезжую часть, пешеходную часть, участки зелёных насаждений. </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Обязательный перечень элементов благоустройства на территории площади принимать в соответствии с пунктом 9.2.2 настоящих Правил. В зависимости от функционального назначения площади размещать следующие дополнительные элементы благоустройства:</w:t>
      </w:r>
    </w:p>
    <w:p w:rsidR="00E224DE" w:rsidRPr="009E3370" w:rsidRDefault="00E224DE" w:rsidP="00A827A1">
      <w:pPr>
        <w:ind w:firstLine="720"/>
        <w:jc w:val="both"/>
      </w:pPr>
      <w:r w:rsidRPr="009E3370">
        <w:rPr>
          <w:rFonts w:ascii="Times New Roman" w:hAnsi="Times New Roman" w:cs="Times New Roman"/>
        </w:rPr>
        <w:t>- на главных, приобъектных, мемориальных площадях - произведения монументально-декоративного искусства, водные устройства (фонтаны).</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Виды покрытия пешеходной части площади должны предусматривать возможность проезда автомобилей специального назначения (пожарных, аварийных, уборочных и др.), временной парковки легковых автомобилей.</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Места возможного проезда и временной парковки автомобилей на пешеходной части площади выделять цветом или фактурой покрытия, мобильным озеленением (контейнеры, вазоны), переносными ограждениями. Ширину прохода проектировать в соответствии с Приложением № 2 к настоящим Правилам.</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При озеленении площади использовать периметральное озеленение, насаждения в центре площади (сквер или островок безопасности), а также совмещение этих приемов. </w:t>
      </w:r>
    </w:p>
    <w:p w:rsidR="00E224DE" w:rsidRPr="009E3370" w:rsidRDefault="00E224DE" w:rsidP="0042051B">
      <w:pPr>
        <w:numPr>
          <w:ilvl w:val="1"/>
          <w:numId w:val="45"/>
        </w:numPr>
        <w:ind w:left="0" w:firstLine="709"/>
        <w:contextualSpacing/>
        <w:jc w:val="center"/>
        <w:rPr>
          <w:rFonts w:ascii="Times New Roman" w:hAnsi="Times New Roman" w:cs="Times New Roman"/>
        </w:rPr>
      </w:pPr>
      <w:r w:rsidRPr="009E3370">
        <w:rPr>
          <w:rFonts w:ascii="Times New Roman" w:hAnsi="Times New Roman" w:cs="Times New Roman"/>
        </w:rPr>
        <w:t>Пешеходные переходы</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Пешеходные переходы размещать в местах пересечения основных пешеходных коммуникаций с улицами и дорогами. Пешеходные переходы проектируются в одном уровне с проезжей частью улицы (наземные).</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размещении наземного пешеходного перехода на улицах нерегулируемого движения обеспечивать треугольник видимости, в зоне которого не допускать размещение строений, некапитальных нестационарных сооружений, рекламных щитов, зеленых насаждений высотой более 0,5 м. Стороны треугольника принимать: 8 x 40 м при разрешенной скорости движения транспорта 40 км/ч; 10 x 50 м - при скорости 60 км/ч.</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Обязательный перечень элементов благоустройства наземных пешеходных переходов включает: дорожную разметку, пандусы для съезда с уровня тротуара на уровень проезжей части, осветительное оборудование.</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Обеспечить в зоне наземного пешеходного перехода дополнительное освещение, отчетливо выделяющее его на проезжей части.</w:t>
      </w:r>
    </w:p>
    <w:p w:rsidR="00E224DE" w:rsidRPr="009E3370" w:rsidRDefault="00E224DE" w:rsidP="00604988">
      <w:pPr>
        <w:numPr>
          <w:ilvl w:val="1"/>
          <w:numId w:val="45"/>
        </w:numPr>
        <w:spacing w:line="240" w:lineRule="auto"/>
        <w:ind w:left="0" w:firstLine="709"/>
        <w:contextualSpacing/>
        <w:jc w:val="center"/>
        <w:rPr>
          <w:rFonts w:ascii="Times New Roman" w:hAnsi="Times New Roman" w:cs="Times New Roman"/>
        </w:rPr>
      </w:pPr>
      <w:r w:rsidRPr="009E3370">
        <w:rPr>
          <w:rFonts w:ascii="Times New Roman" w:hAnsi="Times New Roman" w:cs="Times New Roman"/>
        </w:rPr>
        <w:t>Технические зоны транспортных, инженерных коммуникаций, водоохранные зоны.</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На территории населенного пункта предусмотрены следующие виды технических (охранно-эксплуатационных) зон, выделяемые линиями градостроительного регулирования: трубопроводов, кабелей высокого и низкого напряжения, слабых токов, линий высоковольтных передач.</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На территории выделенных технических (охранных) зон трубопроводов, кабелей высокого, низкого напряжения и слабых токов, линий высоковольтных передач, не допускается прокладка транспортно-пешеходных коммуникаций с твердыми видами покрытий, установка осветительного оборудования, средств наружной рекламы и информации, устройство площадок (детских, отдыха, стоянок автомобилей, установки мусоросборников), возведение любых видов сооружений, в т.ч. некапитальных нестационарных, кроме технических, имеющих отношение к обслуживанию и эксплуатации проходящих в технической зоне коммуникаций.</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В зоне линий высоковольтных передач напряжением менее 110 кВт озеленение проектировать в виде цветников и газонов по внешнему краю зоны, далее - посадок кустарника и групп низкорастущих деревьев с поверхностной (неглубокой) корневой системой.</w:t>
      </w:r>
    </w:p>
    <w:p w:rsidR="00E224DE" w:rsidRPr="009E3370" w:rsidRDefault="00E224DE" w:rsidP="00604988">
      <w:pPr>
        <w:numPr>
          <w:ilvl w:val="2"/>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Благоустройство полосы отвода железной дороги проектировать с учетом СНиП 32-01.</w:t>
      </w:r>
    </w:p>
    <w:p w:rsidR="00E224DE" w:rsidRPr="009E3370" w:rsidRDefault="00E224DE" w:rsidP="00604988">
      <w:pPr>
        <w:pStyle w:val="Heading1"/>
        <w:numPr>
          <w:ilvl w:val="0"/>
          <w:numId w:val="45"/>
        </w:numPr>
        <w:spacing w:before="0" w:after="0"/>
        <w:jc w:val="center"/>
        <w:rPr>
          <w:rFonts w:ascii="Times New Roman" w:hAnsi="Times New Roman" w:cs="Times New Roman"/>
          <w:b/>
          <w:caps/>
          <w:color w:val="auto"/>
          <w:sz w:val="22"/>
          <w:szCs w:val="22"/>
        </w:rPr>
      </w:pPr>
      <w:bookmarkStart w:id="23" w:name="_Toc472352463"/>
      <w:r w:rsidRPr="009E3370">
        <w:rPr>
          <w:rFonts w:ascii="Times New Roman" w:hAnsi="Times New Roman" w:cs="Times New Roman"/>
          <w:b/>
          <w:caps/>
          <w:sz w:val="22"/>
          <w:szCs w:val="22"/>
        </w:rPr>
        <w:t>оформление и информация</w:t>
      </w:r>
      <w:bookmarkEnd w:id="23"/>
    </w:p>
    <w:p w:rsidR="00E224DE" w:rsidRPr="009E3370" w:rsidRDefault="00E224DE" w:rsidP="00C72B11">
      <w:pPr>
        <w:numPr>
          <w:ilvl w:val="1"/>
          <w:numId w:val="45"/>
        </w:numPr>
        <w:spacing w:line="240" w:lineRule="auto"/>
        <w:ind w:left="0" w:firstLine="709"/>
        <w:contextualSpacing/>
        <w:jc w:val="center"/>
        <w:rPr>
          <w:rFonts w:ascii="Times New Roman" w:hAnsi="Times New Roman" w:cs="Times New Roman"/>
        </w:rPr>
      </w:pPr>
      <w:r w:rsidRPr="009E3370">
        <w:rPr>
          <w:rFonts w:ascii="Times New Roman" w:hAnsi="Times New Roman" w:cs="Times New Roman"/>
        </w:rPr>
        <w:t>Вывески, реклама и витрины.</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Не размещать на зданиях вывески и рекламу, перекрывающие архитектурные элементы зданий (например: оконные проёмы, колонны, орнамент и прочие). Вывески с подложками не размещать на памятниках архитектуры и зданиях, год постройки которых 1953-й или более ранний. Рекламу размещать только на глухих фасадах зданий (брандмауэрах) в количестве не более 4-х.</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Размещать вывески между первым и вторым этажами, выровненные по средней линии букв размером (без учета выносных элементов букв) высотой не более 60 см. На памятниках архитектуры размещать вывески со сдержанной цветовой гаммой (в том числе натурального цвета материалов: металл, камень, дерево). </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Расклейку газет, афиш, плакатов, различного рода объявлений и реклам разрешать на специально установленных стендах. Для малоформатных листовых афиш зрелищных мероприятий возможно дополнительное размещение на временных строительных ограждениях.</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Очистку от объявлений опор уличного освещения, цоколя зданий, заборов и других сооружений осуществлять организациям, эксплуатирующим данные объекты.</w:t>
      </w:r>
    </w:p>
    <w:p w:rsidR="00E224DE" w:rsidRPr="009E3370" w:rsidRDefault="00E224DE" w:rsidP="003673B6">
      <w:pPr>
        <w:numPr>
          <w:ilvl w:val="1"/>
          <w:numId w:val="45"/>
        </w:numPr>
        <w:ind w:left="0" w:firstLine="709"/>
        <w:contextualSpacing/>
        <w:jc w:val="center"/>
        <w:rPr>
          <w:rFonts w:ascii="Times New Roman" w:hAnsi="Times New Roman" w:cs="Times New Roman"/>
        </w:rPr>
      </w:pPr>
      <w:r w:rsidRPr="009E3370">
        <w:rPr>
          <w:rFonts w:ascii="Times New Roman" w:hAnsi="Times New Roman" w:cs="Times New Roman"/>
        </w:rPr>
        <w:t>Праздничное оформление территории</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Праздничное оформление территории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 xml:space="preserve">Убинского района Новосибирской области </w:t>
      </w:r>
      <w:r>
        <w:rPr>
          <w:rFonts w:ascii="Times New Roman" w:hAnsi="Times New Roman" w:cs="Times New Roman"/>
        </w:rPr>
        <w:t>выполнять по решению А</w:t>
      </w:r>
      <w:r w:rsidRPr="009E3370">
        <w:rPr>
          <w:rFonts w:ascii="Times New Roman" w:hAnsi="Times New Roman" w:cs="Times New Roman"/>
        </w:rPr>
        <w:t xml:space="preserve">дминистрации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 xml:space="preserve"> на период проведения государственных и сельских праздников, мероприятий, связанных со знаменательными событиями.</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Оформление зданий, сооружений осуществлять их владельцами в рамках концепции праздничного оформления территории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Работы, связанные с проведением сельских торжественных и праздничных мероприятий, осуществлять организациям самостоятельно за счет собственных средств, а также по договорам с </w:t>
      </w:r>
      <w:r>
        <w:rPr>
          <w:rFonts w:ascii="Times New Roman" w:hAnsi="Times New Roman" w:cs="Times New Roman"/>
        </w:rPr>
        <w:t>А</w:t>
      </w:r>
      <w:r w:rsidRPr="009E3370">
        <w:rPr>
          <w:rFonts w:ascii="Times New Roman" w:hAnsi="Times New Roman" w:cs="Times New Roman"/>
        </w:rPr>
        <w:t xml:space="preserve">дминистрацией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 xml:space="preserve">Убинского района Новосибирской области </w:t>
      </w:r>
      <w:r w:rsidRPr="009E3370">
        <w:rPr>
          <w:rFonts w:ascii="Times New Roman" w:hAnsi="Times New Roman" w:cs="Times New Roman"/>
        </w:rPr>
        <w:t xml:space="preserve"> в пределах средств, предусмотренных на эти цели в бюджете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В праздничное оформление включать: вывеску национальных флагов, лозунгов, гирлянд, панно, установку декоративных элементов и композиций, стендов, киосков, трибун, эстрад, а также устройство праздничной иллюминации.</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Концепцию праздничного оформления определять программой мероприятий и схемой размещения объектов и элементов празднич</w:t>
      </w:r>
      <w:r>
        <w:rPr>
          <w:rFonts w:ascii="Times New Roman" w:hAnsi="Times New Roman" w:cs="Times New Roman"/>
        </w:rPr>
        <w:t>ного оформления, утверждаемыми А</w:t>
      </w:r>
      <w:r w:rsidRPr="009E3370">
        <w:rPr>
          <w:rFonts w:ascii="Times New Roman" w:hAnsi="Times New Roman" w:cs="Times New Roman"/>
        </w:rPr>
        <w:t xml:space="preserve">дминистрацией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изготовлении и установке элементов праздничного оформления не снимать, повреждать и ухудшать видимость технических средств регулирования дорожного движения.</w:t>
      </w:r>
    </w:p>
    <w:p w:rsidR="00E224DE" w:rsidRPr="009E3370" w:rsidRDefault="00E224DE" w:rsidP="00C72B11">
      <w:pPr>
        <w:numPr>
          <w:ilvl w:val="1"/>
          <w:numId w:val="45"/>
        </w:numPr>
        <w:ind w:left="0" w:firstLine="709"/>
        <w:contextualSpacing/>
        <w:jc w:val="center"/>
        <w:rPr>
          <w:rFonts w:ascii="Times New Roman" w:hAnsi="Times New Roman" w:cs="Times New Roman"/>
        </w:rPr>
      </w:pPr>
      <w:r w:rsidRPr="009E3370">
        <w:rPr>
          <w:rFonts w:ascii="Times New Roman" w:hAnsi="Times New Roman" w:cs="Times New Roman"/>
        </w:rPr>
        <w:t>Размещение информационных конструкций (афиш) зрелищных мероприятий.</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При размещении информации о культурных, спортивных  и других зрелищных мероприятиях конструкции должны учитывать архитектурно-средовые особенности строений и не перекрывать архитектурные детали, быть пропорционально связаны с архитектурой. </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отсутствии места на фасаде и наличии его рядом со зданием возможна установка неподалеку от объекта афишной тумбы.</w:t>
      </w:r>
    </w:p>
    <w:p w:rsidR="00E224DE" w:rsidRPr="009E3370" w:rsidRDefault="00E224DE" w:rsidP="00604988">
      <w:pPr>
        <w:pStyle w:val="Heading1"/>
        <w:numPr>
          <w:ilvl w:val="0"/>
          <w:numId w:val="45"/>
        </w:numPr>
        <w:spacing w:before="0" w:after="0"/>
        <w:jc w:val="center"/>
        <w:rPr>
          <w:rFonts w:ascii="Times New Roman" w:hAnsi="Times New Roman" w:cs="Times New Roman"/>
          <w:b/>
          <w:sz w:val="22"/>
          <w:szCs w:val="22"/>
        </w:rPr>
      </w:pPr>
      <w:bookmarkStart w:id="24" w:name="_Toc472352464"/>
      <w:r w:rsidRPr="009E3370">
        <w:rPr>
          <w:rFonts w:ascii="Times New Roman" w:hAnsi="Times New Roman" w:cs="Times New Roman"/>
          <w:b/>
          <w:sz w:val="22"/>
          <w:szCs w:val="22"/>
        </w:rPr>
        <w:t>ЭКСПЛУАТАЦИЯ ОБЪЕКТОВ БЛАГОУСТРОЙСТВА</w:t>
      </w:r>
      <w:bookmarkEnd w:id="24"/>
    </w:p>
    <w:p w:rsidR="00E224DE" w:rsidRPr="009E3370" w:rsidRDefault="00E224DE" w:rsidP="004F33E4">
      <w:pPr>
        <w:numPr>
          <w:ilvl w:val="1"/>
          <w:numId w:val="45"/>
        </w:numPr>
        <w:spacing w:line="240" w:lineRule="auto"/>
        <w:ind w:left="0" w:firstLine="709"/>
        <w:contextualSpacing/>
        <w:jc w:val="center"/>
        <w:rPr>
          <w:rFonts w:ascii="Times New Roman" w:hAnsi="Times New Roman" w:cs="Times New Roman"/>
        </w:rPr>
      </w:pPr>
      <w:r w:rsidRPr="009E3370">
        <w:rPr>
          <w:rFonts w:ascii="Times New Roman" w:hAnsi="Times New Roman" w:cs="Times New Roman"/>
        </w:rPr>
        <w:t>Общие положения</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В состав правил эксплуатации объектов благоустройства включаются следующие разделы (подразделы): уборка территории, порядок содержания элементов благоустройства, работы по озеленению территорий и содержанию зеленых насаждений, содержание и эксплуатация дорог, освещение территории, проведения работ при строительстве, ремонте и реконструкции коммуникаций, содержание животных, особые требования к доступности сельской среды, праздничное оформление населенного пункта, основные положения о контроле за эксплуатацией объектов благоустройства.</w:t>
      </w:r>
    </w:p>
    <w:p w:rsidR="00E224DE" w:rsidRPr="009E3370" w:rsidRDefault="00E224DE" w:rsidP="0042051B">
      <w:pPr>
        <w:numPr>
          <w:ilvl w:val="1"/>
          <w:numId w:val="45"/>
        </w:numPr>
        <w:spacing w:line="240" w:lineRule="auto"/>
        <w:ind w:left="0" w:firstLine="709"/>
        <w:contextualSpacing/>
        <w:jc w:val="center"/>
        <w:rPr>
          <w:rFonts w:ascii="Times New Roman" w:hAnsi="Times New Roman" w:cs="Times New Roman"/>
        </w:rPr>
      </w:pPr>
      <w:r w:rsidRPr="009E3370">
        <w:rPr>
          <w:rFonts w:ascii="Times New Roman" w:hAnsi="Times New Roman" w:cs="Times New Roman"/>
        </w:rPr>
        <w:t>Уборка территории</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Администрация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 xml:space="preserve"> имеет право обязывать физических, юридических лиц, индивидуальных предпринимателей, являющихся собственниками зданий (помещений в них), сооружений, включая временные сооружения, а также владеющих земельными участками на праве собственности, ином вещном праве, праве аренды, ином законном праве, осуществлять уборку прилегающей территории самостоятельно или посредством привлечения специализированных организаций за счет собственных средств в соответствии с действующим законодательством, и настоящими Правилами.</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Организация уборки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Pr>
          <w:rFonts w:ascii="Times New Roman" w:hAnsi="Times New Roman" w:cs="Times New Roman"/>
        </w:rPr>
        <w:t xml:space="preserve"> осуществляется А</w:t>
      </w:r>
      <w:r w:rsidRPr="009E3370">
        <w:rPr>
          <w:rFonts w:ascii="Times New Roman" w:hAnsi="Times New Roman" w:cs="Times New Roman"/>
        </w:rPr>
        <w:t xml:space="preserve">дминистрацией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Администрация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 xml:space="preserve"> имеет право обязывать организации, осуществляющие промышленную деятельность создавать защитные зеленые полосы, ограждать жилые зоны от производственных сооружений, благоустраивать и содержать в исправности и чистоте выезды из организации и строек на улицы.</w:t>
      </w:r>
    </w:p>
    <w:p w:rsidR="00E224DE" w:rsidRPr="009E3370" w:rsidRDefault="00E224DE" w:rsidP="00604988">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На территории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 xml:space="preserve"> запрещается накапливать и размещать отходы производства и потребления в несанкционированных местах.</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Лиц, разместивших отходы производства и потребления в несанкционированных местах, </w:t>
      </w:r>
      <w:r>
        <w:rPr>
          <w:rFonts w:ascii="Times New Roman" w:hAnsi="Times New Roman" w:cs="Times New Roman"/>
        </w:rPr>
        <w:t>А</w:t>
      </w:r>
      <w:r w:rsidRPr="009E3370">
        <w:rPr>
          <w:rFonts w:ascii="Times New Roman" w:hAnsi="Times New Roman" w:cs="Times New Roman"/>
        </w:rPr>
        <w:t xml:space="preserve">дминистрация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 xml:space="preserve"> имеет право обязывать за свой счет производить уборку и очистку данной территории, а при необходимости - рекультивацию земельного участка.</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В случае невозможности установления лиц, разместивших отходы производства и потребления на несанкционированных свалках, удаление отходов производства и потребления и рекультивацию территорий свалок производить за счет лиц, обязанных обеспечивать уборку данной территорий в соответствии муниципальными правилами благоустройства.</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Сбор и вывоз отходов производства и потребления осуществлять по контейнерной или бестарной системе в установленном порядке.</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На</w:t>
      </w:r>
      <w:r>
        <w:rPr>
          <w:rFonts w:ascii="Times New Roman" w:hAnsi="Times New Roman" w:cs="Times New Roman"/>
        </w:rPr>
        <w:t xml:space="preserve"> территории общего пользования А</w:t>
      </w:r>
      <w:r w:rsidRPr="009E3370">
        <w:rPr>
          <w:rFonts w:ascii="Times New Roman" w:hAnsi="Times New Roman" w:cs="Times New Roman"/>
        </w:rPr>
        <w:t xml:space="preserve">дминистрацией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 xml:space="preserve"> запрещается сжигание отходов производства и потребления.</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Вывоз бытовых отходов производства и потребления из жилых домов, организаций торговли и общественного питания, культуры, детских и лечебных заведений осуществлять указанным организациям и домовладельцам, а также иным производителям отходов производства и потребления в соответствии с требованиями действующего законодательства.</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Вывоз отходов, образовавшихся во время ремонта, осуществлять в специально отведенные для этого места лицам, производившим этот ремонт, самостоятельно.</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Запрещается складирование отходов, образовавшихся во время ремонта, в места временного хранения отходов.</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Разрешение на размещение мест врем</w:t>
      </w:r>
      <w:r>
        <w:rPr>
          <w:rFonts w:ascii="Times New Roman" w:hAnsi="Times New Roman" w:cs="Times New Roman"/>
        </w:rPr>
        <w:t>енного хранения отходов выдает А</w:t>
      </w:r>
      <w:r w:rsidRPr="009E3370">
        <w:rPr>
          <w:rFonts w:ascii="Times New Roman" w:hAnsi="Times New Roman" w:cs="Times New Roman"/>
        </w:rPr>
        <w:t xml:space="preserve">дминистрация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Если производитель отходов, осуществляющий свою бытовую и хозяйственную деятельность на земельном участке, в жилом или нежилом помещении на основании договора аренды или иного соглашения с собственником, не организовал сбор, вывоз и утилизацию отходов самостоятельно, обязанности по сбору, вывозу и утилизации отходов данного производителя отходов возлагаются на собственника вышеперечисленных объектов недвижимости, ответственного за уборку территорий.</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Для предотвращения засорения улиц, площадей, скверов и других общественных мест отходами производства и потребления устанавливаются специально предназначенные для временного хранения отходов емкости малого размера (урны, баки).</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Установку емкостей для временного хранения отходов производства и потребления и их очистку осуществляется лицами, ответственными за уборку соответствующих территорий.</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Урны (баки) содержатся в исправном и опрятном состоянии, их следует очищать по мере накопления мусора и не реже одного раза в месяц промывать и дезинфицировать.</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Удаление с контейнерной площадки и прилегающей к ней территории отходов производства и потребления, высыпавшихся при выгрузке из контейнеров в мусоровозный транспорт, производится работниками организации, осуществляющей вывоз отходов.</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Вывоз отходов осуществляется способами, исключающими возможность их потери при перевозке, создания аварийной ситуации, причинения транспортируемыми отходами вреда здоровью людей и окружающей среде.</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Вывоз опасных отходов осуществляется организациями, имеющими лицензию, в соответствии с требованиями законодательства Российской Федерации.</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Уборка и очистка автобусных остановок производится организациями, в обязанность которых входит уборка территорий улиц, на которых расположены эти остановки.</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Уборка и очистка остановок, на которых расположены некапитальные объекты торговли, осуществляется владельцам некапитальных объектов торговли в границах прилегающих территорий, если иное не установлено договорами аренды земельного участка, безвозмездного срочного пользования земельным участком, пожизненного наследуемого владения.</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Границу прилегающих территорий определяется:</w:t>
      </w:r>
    </w:p>
    <w:p w:rsidR="00E224DE" w:rsidRPr="009E3370" w:rsidRDefault="00E224DE" w:rsidP="00830106">
      <w:pPr>
        <w:ind w:left="720"/>
        <w:jc w:val="both"/>
      </w:pPr>
      <w:r w:rsidRPr="009E3370">
        <w:rPr>
          <w:rFonts w:ascii="Times New Roman" w:hAnsi="Times New Roman" w:cs="Times New Roman"/>
        </w:rPr>
        <w:t>- на улицах с двухсторонней застройкой по длине занимаемого участка, по ширине - до оси проезжей части улицы;</w:t>
      </w:r>
    </w:p>
    <w:p w:rsidR="00E224DE" w:rsidRPr="009E3370" w:rsidRDefault="00E224DE" w:rsidP="00830106">
      <w:pPr>
        <w:ind w:left="720"/>
        <w:jc w:val="both"/>
      </w:pPr>
      <w:r w:rsidRPr="009E3370">
        <w:rPr>
          <w:rFonts w:ascii="Times New Roman" w:hAnsi="Times New Roman" w:cs="Times New Roman"/>
        </w:rPr>
        <w:t>- на улицах с односторонней застройкой по длине занимаемого участка, а по ширине - на всю ширину улицы, включая противоположный тротуар и 10 метров за тротуаром;</w:t>
      </w:r>
    </w:p>
    <w:p w:rsidR="00E224DE" w:rsidRPr="009E3370" w:rsidRDefault="00E224DE" w:rsidP="00982465">
      <w:pPr>
        <w:ind w:left="720"/>
        <w:jc w:val="both"/>
      </w:pPr>
      <w:r w:rsidRPr="009E3370">
        <w:rPr>
          <w:rFonts w:ascii="Times New Roman" w:hAnsi="Times New Roman" w:cs="Times New Roman"/>
        </w:rPr>
        <w:t>- на дорогах, подходах и подъездных путях к промышленным организациям, а также к жилым микрорайонам, карьерам, гаражам, складам и земельным участкам - по всей длине дороги, включая 10-метровую зеленую зону;</w:t>
      </w:r>
    </w:p>
    <w:p w:rsidR="00E224DE" w:rsidRPr="009E3370" w:rsidRDefault="00E224DE" w:rsidP="00982465">
      <w:pPr>
        <w:ind w:left="720"/>
        <w:jc w:val="both"/>
      </w:pPr>
      <w:r w:rsidRPr="009E3370">
        <w:rPr>
          <w:rFonts w:ascii="Times New Roman" w:hAnsi="Times New Roman" w:cs="Times New Roman"/>
        </w:rPr>
        <w:t>- на строительных площадках - территория не менее 15 метров от ограждения стройки по всему периметру;</w:t>
      </w:r>
    </w:p>
    <w:p w:rsidR="00E224DE" w:rsidRPr="009E3370" w:rsidRDefault="00E224DE" w:rsidP="00982465">
      <w:pPr>
        <w:ind w:left="720"/>
        <w:jc w:val="both"/>
      </w:pPr>
      <w:r w:rsidRPr="009E3370">
        <w:rPr>
          <w:rFonts w:ascii="Times New Roman" w:hAnsi="Times New Roman" w:cs="Times New Roman"/>
        </w:rPr>
        <w:t>- для некапитальных объектов торговли, общественного питания и бытового обслуживания населения - в радиусе не менее 10 метров.</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Эксплуатация и содержание в надлежащем санитарно-техническом состоянии водоразборных колонок, в том числе их очистка от мусора, льда и снега, а также обеспечение безопасных подходов к ним возлагается на организацию, в чьей собственности находятся колонки.</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Организацию работы по очистке и уборке территории рынков и прилегающих к ним территорий возлагается на администрации рынков в соответствии с действующими санитарными нормами и правилами торговли на рынках.</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Содержание и уборку скверов и прилегающих к ним тротуаров, проездов и газонов осуществляется специализированными организациями.</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Содержание и уборку садов, скверов, парков, зеленых насаждений, находящихся в собственности организаций, собственников помещений либо на прилегающих территориях, производится силами и средствами этих организаций, собственников помещений.</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Уборку мостов, путепроводов, пешеходных переходов, виадуков, прилегающих к ним территорий производить организациям, обслуживающим данные объекты.</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В жилых зданиях, не имеющих канализации, предусматривать утепленные выгребные ямы для совместного сбора туалетных и помойных нечистот с непроницаемым дном, стенками и крышками с решетками, препятствующими попаданию крупных предметов в яму.</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Запрещается установка  устройств наливных помоек, разлив помоев и нечистот за территорией домов и улиц, вынос отходов производства и потребления на уличные проезды.</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Собственниками помещений должны быть обеспечены подъезды непосредственно к мусоросборникам и выгребным ямам.</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Сбор, вывоз, размещение ТБО и ЖБО производятся по единой планово-регулярной системе в соответствии с "Санитарными правилами  содержания территории населенных мест", Правилами  предоставления услуг по вывозу твердых и жидких бытовых отходов, утвержденными Постановлением Правительства РФ от 10.02.1997 № 155.</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Физические, юридические лица, индивидуальные предприниматели, являющиеся собственниками зданий (помещений в них), сооружений, включая временные сооружения, а также владеющие земельными участками на праве собственности, праве аренды, ином законном праве,</w:t>
      </w:r>
      <w:r w:rsidRPr="009E3370">
        <w:rPr>
          <w:rFonts w:ascii="Verdana" w:hAnsi="Verdana" w:cs="Times New Roman"/>
        </w:rPr>
        <w:t xml:space="preserve"> </w:t>
      </w:r>
      <w:r w:rsidRPr="009E3370">
        <w:rPr>
          <w:rFonts w:ascii="Times New Roman" w:hAnsi="Times New Roman" w:cs="Times New Roman"/>
        </w:rPr>
        <w:t>осуществляющие деятельность на территории поселения, обязаны обеспечить вывоз отходов производства и потребления, ТБО, ЖБО самостоятельно или путем заключения договоров со специализированными  организациями в специально отведенные для этих целей места. Подтверждением осуществления вывоза отходов на специально отведенные места служат документы (договоры, справки, товарные чеки и т.д.)</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Очистку и уборку водосточных канав, лотков, труб, дренажей, предназначенных для отвода поверхностных и грунтовых вод из дворов, обязаны производить лица, ответственным за уборку соответствующих территорий.</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Слив воды на тротуары, газоны, проезжую часть дороги запрещен.</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Вывоз пищевых отходов осуществляется с территории ежедневно. Остальной мусор вывозится систематически, по мере накопления, но не реже одного раза в три дня, а в периоды года с температурой выше 14 градусов - ежедневно.</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Содержание и эксплуатация санкционированных мест хранения и утилизации отходов производства и потребления осуществляется в установленном порядке.</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Железнодорожные пути, проходящие в черте населенных пунктов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 xml:space="preserve"> в пределах полосы отчуждения (откосы выемок и насыпей, переезды, переходы через пути), убираются и содержатся силами и средствами железнодорожных организаций, эксплуатирующих данные сооружения.</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Уборку и очистку территорий, отведенных для размещения и эксплуатации линий электропередач, газовых, водопроводных и тепловых сетей, осуществляется силами и средствами организаций, эксплуатирующих указанные сети и линии электропередач. В случае, если указанные в данном пункте сети являются бесхозяйными, уборка и очистка территорий осуществляется организацией, с которой заключен договор об обеспечении сохранности и эксплуатации бесхозяйного имущества.</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очистке смотровых колодцев, подземных коммуникаций грунт, мусор, нечистоты должны складироваться  в специальную тару с немедленной вывозкой силами организаций, занимающихся очистными работами.</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Складирование нечистот на проезжую часть улиц, тротуары и газоны запрещено.</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Сбор брошенных на улицах предметов, создающих помехи дорожному движению, возлагается на организации, обслуживающие данные объекты.</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Администрация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 xml:space="preserve"> может на добровольной основе привлекать граждан для выполнения работ по уборке, благоустройству и озеленению территории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Привлечение граждан к выполнению работ по уборке, благоустройству и озеленению территории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 xml:space="preserve"> осуществляет</w:t>
      </w:r>
      <w:r>
        <w:rPr>
          <w:rFonts w:ascii="Times New Roman" w:hAnsi="Times New Roman" w:cs="Times New Roman"/>
        </w:rPr>
        <w:t>ся  на основании постановления А</w:t>
      </w:r>
      <w:r w:rsidRPr="009E3370">
        <w:rPr>
          <w:rFonts w:ascii="Times New Roman" w:hAnsi="Times New Roman" w:cs="Times New Roman"/>
        </w:rPr>
        <w:t xml:space="preserve">дминистрации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w:t>
      </w:r>
    </w:p>
    <w:p w:rsidR="00E224DE" w:rsidRPr="009E3370" w:rsidRDefault="00E224DE" w:rsidP="008B30F2">
      <w:pPr>
        <w:numPr>
          <w:ilvl w:val="1"/>
          <w:numId w:val="45"/>
        </w:numPr>
        <w:spacing w:line="240" w:lineRule="auto"/>
        <w:ind w:left="0" w:firstLine="709"/>
        <w:contextualSpacing/>
        <w:jc w:val="center"/>
        <w:rPr>
          <w:rFonts w:ascii="Times New Roman" w:hAnsi="Times New Roman" w:cs="Times New Roman"/>
        </w:rPr>
      </w:pPr>
      <w:r w:rsidRPr="009E3370">
        <w:rPr>
          <w:rFonts w:ascii="Times New Roman" w:hAnsi="Times New Roman" w:cs="Times New Roman"/>
        </w:rPr>
        <w:t>Особенности уборки территории в весенне-летний период.</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Весенне-летнюю уборку территории произ</w:t>
      </w:r>
      <w:r>
        <w:rPr>
          <w:rFonts w:ascii="Times New Roman" w:hAnsi="Times New Roman" w:cs="Times New Roman"/>
        </w:rPr>
        <w:t>водится в сроки, установленные А</w:t>
      </w:r>
      <w:r w:rsidRPr="009E3370">
        <w:rPr>
          <w:rFonts w:ascii="Times New Roman" w:hAnsi="Times New Roman" w:cs="Times New Roman"/>
        </w:rPr>
        <w:t xml:space="preserve">дминистрацией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 xml:space="preserve"> с учетом климатических условий и </w:t>
      </w:r>
      <w:r>
        <w:rPr>
          <w:rFonts w:ascii="Times New Roman" w:hAnsi="Times New Roman" w:cs="Times New Roman"/>
        </w:rPr>
        <w:t>уборку проезжей части улиц</w:t>
      </w:r>
      <w:r w:rsidRPr="009E3370">
        <w:rPr>
          <w:rFonts w:ascii="Times New Roman" w:hAnsi="Times New Roman" w:cs="Times New Roman"/>
        </w:rPr>
        <w:t>.</w:t>
      </w:r>
    </w:p>
    <w:p w:rsidR="00E224DE" w:rsidRPr="009E3370" w:rsidRDefault="00E224DE" w:rsidP="00313DB1">
      <w:pPr>
        <w:numPr>
          <w:ilvl w:val="1"/>
          <w:numId w:val="45"/>
        </w:numPr>
        <w:spacing w:line="240" w:lineRule="auto"/>
        <w:ind w:left="0" w:firstLine="709"/>
        <w:contextualSpacing/>
        <w:jc w:val="center"/>
        <w:rPr>
          <w:rFonts w:ascii="Times New Roman" w:hAnsi="Times New Roman" w:cs="Times New Roman"/>
        </w:rPr>
      </w:pPr>
      <w:r w:rsidRPr="009E3370">
        <w:rPr>
          <w:rFonts w:ascii="Times New Roman" w:hAnsi="Times New Roman" w:cs="Times New Roman"/>
        </w:rPr>
        <w:t>Особенности уборки территории в осенне-зимний период.</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Осенне-зимнюю уборку территории производится в сроки, установленные </w:t>
      </w:r>
      <w:r>
        <w:rPr>
          <w:rFonts w:ascii="Times New Roman" w:hAnsi="Times New Roman" w:cs="Times New Roman"/>
        </w:rPr>
        <w:t>А</w:t>
      </w:r>
      <w:r w:rsidRPr="009E3370">
        <w:rPr>
          <w:rFonts w:ascii="Times New Roman" w:hAnsi="Times New Roman" w:cs="Times New Roman"/>
        </w:rPr>
        <w:t xml:space="preserve">дминистрацией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 xml:space="preserve"> с учетом климатических условий и предусматривает уборку и вы</w:t>
      </w:r>
      <w:r>
        <w:rPr>
          <w:rFonts w:ascii="Times New Roman" w:hAnsi="Times New Roman" w:cs="Times New Roman"/>
        </w:rPr>
        <w:t>воз мусора, снега и льда, грязи</w:t>
      </w:r>
      <w:r w:rsidRPr="009E3370">
        <w:rPr>
          <w:rFonts w:ascii="Times New Roman" w:hAnsi="Times New Roman" w:cs="Times New Roman"/>
        </w:rPr>
        <w:t>.</w:t>
      </w:r>
    </w:p>
    <w:p w:rsidR="00E224DE" w:rsidRPr="009E3370" w:rsidRDefault="00E224DE" w:rsidP="005B2975">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Укладку свежевыпавшего снега в валы и кучи разрешается на всех улицах, площадях, и скверах с последующей вывозкой.</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В зависимости от ширины улицы и характера движения на ней валы укладываются либо по обеим сторонам проезжей части, либо с одной стороны проезжей части вдоль тротуара с оставлением необходимых проходов и проездов.</w:t>
      </w:r>
    </w:p>
    <w:p w:rsidR="00E224DE" w:rsidRPr="009E3370" w:rsidRDefault="00E224DE" w:rsidP="00C65FFA">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В первую очередь при гололеде посыпаются спуски, подъемы, перекрестки, места остановок общественного транспорта, пешеходные переходы.</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Очистка от снега крыш и удаление сосулек производится с обеспечением следующих мер безопасности: назначение дежурных, ограждение тротуаров, оснащение страховочным оборудованием лиц, работающих на высоте.</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Снег, сброшенный с крыш немедленно вывозится.</w:t>
      </w:r>
    </w:p>
    <w:p w:rsidR="00E224DE" w:rsidRPr="009E3370" w:rsidRDefault="00E224DE" w:rsidP="00C65FFA">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На проездах, убираемых специализированными организациями, снег сбрасывается с крыш до вывозки снега, сметенного с дорожных покрытий, и укладывается в общий с ними вал.</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Вывоз снега разрешается только на специально отведенные места отвала.</w:t>
      </w:r>
    </w:p>
    <w:p w:rsidR="00E224DE" w:rsidRPr="009E3370" w:rsidRDefault="00E224DE" w:rsidP="00D72DDD">
      <w:pPr>
        <w:numPr>
          <w:ilvl w:val="2"/>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Места отвала снега должны быть обеспечены удобными подъездами, необходимыми механизмами для складирования снега.</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Уборка и вывозка снега и льда с улиц, должна начинаться немедленно с начала снегопада и производиться, в первую очередь, с магистральных улиц, для обеспечения бесперебойного движения транспорта во избежание наката.</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уборке улиц, проездов, площадей специализированными организациями лицам, ответственным за содержание соответствующих территорий, обеспечивать после прохождения снегоочистительной техники уборку прибордюрных лотков и расчистку въездов, пешеходных переходов, как со стороны строений, так и с противоположной стороны проезда, если там нет других строений.</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Физическим, юридическим лицам, индивидуальным предпринимателям, являющимся собственниками зданий (помещений в них), сооружений, включая временные сооружения, а также владеющим земельными участками на праве собственности, праве аренды, ином законном праве,</w:t>
      </w:r>
      <w:r w:rsidRPr="009E3370">
        <w:rPr>
          <w:rFonts w:ascii="Verdana" w:hAnsi="Verdana" w:cs="Times New Roman"/>
        </w:rPr>
        <w:t xml:space="preserve"> </w:t>
      </w:r>
      <w:r w:rsidRPr="009E3370">
        <w:rPr>
          <w:rFonts w:ascii="Times New Roman" w:hAnsi="Times New Roman" w:cs="Times New Roman"/>
        </w:rPr>
        <w:t>осуществляющие деятельность на территории поселения, запрещается перемещение, складирование и вывоз снега, с внутриквартальных проездов, придомовых территорий, территорий предприятий, организаций, учреждений, строительных площадок, торговых объектов, на сопредельную (соседнюю) территорию физических, юридических лиц, индивидуальных предпринимателей, являющихся собственниками зданий (помещений в них), сооружений, включая временные сооружения, а также владеющим земельными участками на праве собственности, ином вещном праве, праве аренды, ином законном праве</w:t>
      </w:r>
      <w:r w:rsidRPr="009E3370">
        <w:rPr>
          <w:rFonts w:ascii="Verdana" w:hAnsi="Verdana" w:cs="Times New Roman"/>
        </w:rPr>
        <w:t xml:space="preserve">, </w:t>
      </w:r>
      <w:r w:rsidRPr="009E3370">
        <w:rPr>
          <w:rFonts w:ascii="Times New Roman" w:hAnsi="Times New Roman" w:cs="Times New Roman"/>
        </w:rPr>
        <w:t>осуществляющих деятельность на территории поселения.</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Запрещается перемещение, вывоз и складирование на проезжую часть улиц и проездов снега, счищаемого с придомовых территорий, территорий предприятий, организаций, учреждений, строительных площадок, торговых объектов; </w:t>
      </w:r>
    </w:p>
    <w:p w:rsidR="00E224DE" w:rsidRPr="009E3370" w:rsidRDefault="00E224DE" w:rsidP="0042051B">
      <w:pPr>
        <w:numPr>
          <w:ilvl w:val="1"/>
          <w:numId w:val="45"/>
        </w:numPr>
        <w:spacing w:line="240" w:lineRule="auto"/>
        <w:ind w:left="0" w:firstLine="709"/>
        <w:contextualSpacing/>
        <w:jc w:val="center"/>
        <w:rPr>
          <w:rFonts w:ascii="Times New Roman" w:hAnsi="Times New Roman" w:cs="Times New Roman"/>
        </w:rPr>
      </w:pPr>
      <w:r w:rsidRPr="009E3370">
        <w:rPr>
          <w:rFonts w:ascii="Times New Roman" w:hAnsi="Times New Roman" w:cs="Times New Roman"/>
        </w:rPr>
        <w:t>Порядок содержания элементов благоустройства.</w:t>
      </w:r>
    </w:p>
    <w:p w:rsidR="00E224DE" w:rsidRPr="009E3370" w:rsidRDefault="00E224DE" w:rsidP="00D72DDD">
      <w:pPr>
        <w:numPr>
          <w:ilvl w:val="2"/>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Общие требования к содержанию элементов благоустройства.</w:t>
      </w:r>
    </w:p>
    <w:p w:rsidR="00E224DE" w:rsidRPr="009E3370" w:rsidRDefault="00E224DE" w:rsidP="00D72DDD">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Содержание элементов благоустройства, включая работы по восстановлению и ремонту памятников, мемориалов, осуществляется физическим и (или) юридическим лицам, независимо от их организационно-правовых форм, владеющим соответствующими элементами благоустройства на праве собственности, хозяйственного ведения, оперативного управления, либо на основании соглашений с собственником или лицом, уполномоченным собственником.</w:t>
      </w:r>
    </w:p>
    <w:p w:rsidR="00E224DE" w:rsidRPr="009E3370" w:rsidRDefault="00E224DE" w:rsidP="00D72DDD">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Физическими и юридическими лицами осуществляется организация содержания элементов благоустройства, расположенных на прилегающих территориях.</w:t>
      </w:r>
    </w:p>
    <w:p w:rsidR="00E224DE" w:rsidRPr="009E3370" w:rsidRDefault="00E224DE" w:rsidP="00D72DDD">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Организация содержания иных элементов </w:t>
      </w:r>
      <w:r>
        <w:rPr>
          <w:rFonts w:ascii="Times New Roman" w:hAnsi="Times New Roman" w:cs="Times New Roman"/>
        </w:rPr>
        <w:t>благоустройства осуществляется А</w:t>
      </w:r>
      <w:r w:rsidRPr="009E3370">
        <w:rPr>
          <w:rFonts w:ascii="Times New Roman" w:hAnsi="Times New Roman" w:cs="Times New Roman"/>
        </w:rPr>
        <w:t xml:space="preserve">дминистрацией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w:t>
      </w:r>
    </w:p>
    <w:p w:rsidR="00E224DE" w:rsidRPr="009E3370" w:rsidRDefault="00E224DE" w:rsidP="00D72DDD">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Строительство и установку оград, заборов, газонных и тротуарных ограждений, киосков, палаток, павильонов, ларьков, стендов для объявлений и других устройств осуществляется в порядке, установленном законодательством Российской Федерации, субъекта Российской Федерации,</w:t>
      </w:r>
      <w:r>
        <w:rPr>
          <w:rFonts w:ascii="Times New Roman" w:hAnsi="Times New Roman" w:cs="Times New Roman"/>
        </w:rPr>
        <w:t xml:space="preserve"> нормативными правовыми актами А</w:t>
      </w:r>
      <w:r w:rsidRPr="009E3370">
        <w:rPr>
          <w:rFonts w:ascii="Times New Roman" w:hAnsi="Times New Roman" w:cs="Times New Roman"/>
        </w:rPr>
        <w:t xml:space="preserve">дминистрации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w:t>
      </w:r>
    </w:p>
    <w:p w:rsidR="00E224DE" w:rsidRPr="009E3370" w:rsidRDefault="00E224DE" w:rsidP="00D72DDD">
      <w:pPr>
        <w:numPr>
          <w:ilvl w:val="3"/>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Строительные площадки должны ограждаться по всему периметру плотным забором установленного образца. В ограждениях должно предусматриваться минимальное количество проездов.</w:t>
      </w:r>
    </w:p>
    <w:p w:rsidR="00E224DE" w:rsidRPr="009E3370" w:rsidRDefault="00E224DE" w:rsidP="00D72DDD">
      <w:pPr>
        <w:numPr>
          <w:ilvl w:val="3"/>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Проезды должны выходить на второстепенные улицы и оборудоваться шлагбаумами или воротами.</w:t>
      </w:r>
    </w:p>
    <w:p w:rsidR="00E224DE" w:rsidRPr="009E3370" w:rsidRDefault="00E224DE" w:rsidP="00D72DDD">
      <w:pPr>
        <w:numPr>
          <w:ilvl w:val="3"/>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Строительные площадки должны обеспечиваться  благоустроенной проезжей частью не менее 20 метров у каждого выезда с оборудованием для очистки колес.</w:t>
      </w:r>
    </w:p>
    <w:p w:rsidR="00E224DE" w:rsidRPr="009E3370" w:rsidRDefault="00E224DE" w:rsidP="00D72DDD">
      <w:pPr>
        <w:numPr>
          <w:ilvl w:val="2"/>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Строительство, установка и содержание малых архитектурных форм.</w:t>
      </w:r>
    </w:p>
    <w:p w:rsidR="00E224DE" w:rsidRPr="009E3370" w:rsidRDefault="00E224DE" w:rsidP="00D72DDD">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Физические или юридические лица должны при содержании малых архитектурных форм производить их ремонт и </w:t>
      </w:r>
      <w:r>
        <w:rPr>
          <w:rFonts w:ascii="Times New Roman" w:hAnsi="Times New Roman" w:cs="Times New Roman"/>
        </w:rPr>
        <w:t>окраску, согласовывая кодеры с А</w:t>
      </w:r>
      <w:r w:rsidRPr="009E3370">
        <w:rPr>
          <w:rFonts w:ascii="Times New Roman" w:hAnsi="Times New Roman" w:cs="Times New Roman"/>
        </w:rPr>
        <w:t xml:space="preserve">дминистрацией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w:t>
      </w:r>
    </w:p>
    <w:p w:rsidR="00E224DE" w:rsidRPr="009E3370" w:rsidRDefault="00E224DE" w:rsidP="00D72DDD">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Окраска киосков, павильонов, палаток, тележек, лотков, столиков, заборов, газонных ограждений и ограждений тротуаров, павильонов ожидания транспорта, телефонных кабин, спортивных сооружений, стендов для афиш и объявлений и иных стендов, рекламных тумб, указателей остановок транспорта и переходов, скамеек, производится не реже одного раза в год.</w:t>
      </w:r>
    </w:p>
    <w:p w:rsidR="00E224DE" w:rsidRPr="009E3370" w:rsidRDefault="00E224DE" w:rsidP="00D72DDD">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Окраска металлических ограждений фонарей уличного освещения, опор, трансформаторных будок и киосков, металлических ворот жилых, общественных и промышленных зданий производится не реже одного раза в два года, а ремонт - по мере необходимости. Окраску каменных, железобетонных и иных материалов, не требующих защиты, не делать.</w:t>
      </w:r>
    </w:p>
    <w:p w:rsidR="00E224DE" w:rsidRPr="009E3370" w:rsidRDefault="00E224DE" w:rsidP="00D72DDD">
      <w:pPr>
        <w:numPr>
          <w:ilvl w:val="2"/>
          <w:numId w:val="45"/>
        </w:numPr>
        <w:spacing w:line="240" w:lineRule="auto"/>
        <w:ind w:left="0" w:firstLine="0"/>
        <w:contextualSpacing/>
        <w:rPr>
          <w:rFonts w:ascii="Times New Roman" w:hAnsi="Times New Roman" w:cs="Times New Roman"/>
        </w:rPr>
      </w:pPr>
      <w:r w:rsidRPr="009E3370">
        <w:rPr>
          <w:rFonts w:ascii="Times New Roman" w:hAnsi="Times New Roman" w:cs="Times New Roman"/>
        </w:rPr>
        <w:t>Ремонт и содержание зданий и сооружений.</w:t>
      </w:r>
    </w:p>
    <w:p w:rsidR="00E224DE" w:rsidRPr="009E3370" w:rsidRDefault="00E224DE" w:rsidP="00D72DDD">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Эксплуатацию зданий и сооружений, их ремонт производится в соответствии с установленными правилами и нормами технической эксплуатации.</w:t>
      </w:r>
    </w:p>
    <w:p w:rsidR="00E224DE" w:rsidRPr="009E3370" w:rsidRDefault="00E224DE" w:rsidP="00D72DDD">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Текущий и капитальный ремонт, окраска фасадов зданий и сооружений производится в зависимости от их технического состояния собственниками зданий и сооружений либо по соглашению с собственником иными лицами.</w:t>
      </w:r>
    </w:p>
    <w:p w:rsidR="00E224DE" w:rsidRPr="009E3370" w:rsidRDefault="00E224DE" w:rsidP="00D72DDD">
      <w:pPr>
        <w:numPr>
          <w:ilvl w:val="3"/>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 xml:space="preserve">Всякие изменения фасадов зданий, связанные с ликвидацией или изменением отдельных деталей, а также устройство новых и реконструкция существующих оконных и дверных проемов, выходящих на главный фасад, производится  по согласованию с </w:t>
      </w:r>
      <w:r>
        <w:rPr>
          <w:rFonts w:ascii="Times New Roman" w:hAnsi="Times New Roman" w:cs="Times New Roman"/>
        </w:rPr>
        <w:t>А</w:t>
      </w:r>
      <w:r w:rsidRPr="009E3370">
        <w:rPr>
          <w:rFonts w:ascii="Times New Roman" w:hAnsi="Times New Roman" w:cs="Times New Roman"/>
        </w:rPr>
        <w:t xml:space="preserve">дминистрацией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Убинского района Новосибирской области.</w:t>
      </w:r>
    </w:p>
    <w:p w:rsidR="00E224DE" w:rsidRPr="009E3370" w:rsidRDefault="00E224DE" w:rsidP="00D72DDD">
      <w:pPr>
        <w:numPr>
          <w:ilvl w:val="3"/>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Запрещено самовольное возведение хозяйственных и вспомогательных построек (деревянных сараев, будок, гаражей, голубятен, теплиц и т.п.) без получен</w:t>
      </w:r>
      <w:r>
        <w:rPr>
          <w:rFonts w:ascii="Times New Roman" w:hAnsi="Times New Roman" w:cs="Times New Roman"/>
        </w:rPr>
        <w:t>ия соответствующего разрешения А</w:t>
      </w:r>
      <w:r w:rsidRPr="009E3370">
        <w:rPr>
          <w:rFonts w:ascii="Times New Roman" w:hAnsi="Times New Roman" w:cs="Times New Roman"/>
        </w:rPr>
        <w:t xml:space="preserve">дминистрации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w:t>
      </w:r>
    </w:p>
    <w:p w:rsidR="00E224DE" w:rsidRPr="009E3370" w:rsidRDefault="00E224DE" w:rsidP="00D72DDD">
      <w:pPr>
        <w:numPr>
          <w:ilvl w:val="3"/>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Запрещено  производить какие-либо изменения балконов, лоджий, развешивать ковры, одежду, белье на балконах и окнах наружных фасадов зданий, выходящих на улицу, а также загромождать их разными предметами домашнего обихода.</w:t>
      </w:r>
    </w:p>
    <w:p w:rsidR="00E224DE" w:rsidRPr="009E3370" w:rsidRDefault="00E224DE" w:rsidP="00D72DDD">
      <w:pPr>
        <w:numPr>
          <w:ilvl w:val="3"/>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Запрещено загромождение и засорение дворовых территорий металлическим ломом, строительным и бытовым мусором, домашней утварью и другими материалами.</w:t>
      </w:r>
    </w:p>
    <w:p w:rsidR="00E224DE" w:rsidRPr="009E3370" w:rsidRDefault="00E224DE" w:rsidP="00D72DDD">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Установка указателей на зданиях с обозначением наименования улицы и номерных знаков домов, утвержденного образца, а на угловых домах - названия пересекающихся улиц должна быть обязательной.</w:t>
      </w:r>
    </w:p>
    <w:p w:rsidR="00E224DE" w:rsidRPr="009E3370" w:rsidRDefault="00E224DE" w:rsidP="008817B7">
      <w:pPr>
        <w:numPr>
          <w:ilvl w:val="1"/>
          <w:numId w:val="45"/>
        </w:numPr>
        <w:spacing w:line="240" w:lineRule="auto"/>
        <w:ind w:left="0" w:firstLine="709"/>
        <w:contextualSpacing/>
        <w:jc w:val="center"/>
        <w:rPr>
          <w:rFonts w:ascii="Times New Roman" w:hAnsi="Times New Roman" w:cs="Times New Roman"/>
        </w:rPr>
      </w:pPr>
      <w:r w:rsidRPr="009E3370">
        <w:rPr>
          <w:rFonts w:ascii="Times New Roman" w:hAnsi="Times New Roman" w:cs="Times New Roman"/>
        </w:rPr>
        <w:t>Работы по озеленению территорий и содержанию зеленых насаждений.</w:t>
      </w:r>
    </w:p>
    <w:p w:rsidR="00E224DE" w:rsidRPr="009E3370" w:rsidRDefault="00E224DE" w:rsidP="00D72DDD">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Озеленение территории, работы по содержанию и восстановлению парков, скверов, зеленых зон, содержание и охрану природных зон осуществляется специализированным организациям, имеющими соответствующие лицензии и право на проведение работ по уходу за зелёными насаждениями. Также приветствуется и поддерживается инициатива сельчан и других субъектов сельской жизни по поддержанию и улучшению зелёных зон и других элементов природной среды в селе.</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Работы по реконструкции объектов, новые посадки деревьев и кустарников на территориях улиц, площадей, парков, скверов и кварталов многоэтажной застройки, а также капитальный ремонт и реконструкция объектов ландшафтной архитектуры производится тольк</w:t>
      </w:r>
      <w:r>
        <w:rPr>
          <w:rFonts w:ascii="Times New Roman" w:hAnsi="Times New Roman" w:cs="Times New Roman"/>
        </w:rPr>
        <w:t>о по проектам, согласованным с А</w:t>
      </w:r>
      <w:r w:rsidRPr="009E3370">
        <w:rPr>
          <w:rFonts w:ascii="Times New Roman" w:hAnsi="Times New Roman" w:cs="Times New Roman"/>
        </w:rPr>
        <w:t xml:space="preserve">дминистрацией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Лицам, ответственным за содержание соответствующей территории:</w:t>
      </w:r>
    </w:p>
    <w:p w:rsidR="00E224DE" w:rsidRPr="009E3370" w:rsidRDefault="00E224DE" w:rsidP="00560773">
      <w:pPr>
        <w:ind w:firstLine="720"/>
        <w:jc w:val="both"/>
      </w:pPr>
      <w:r w:rsidRPr="009E3370">
        <w:rPr>
          <w:rFonts w:ascii="Times New Roman" w:hAnsi="Times New Roman" w:cs="Times New Roman"/>
        </w:rPr>
        <w:t>- обеспечивать своевременное проведение всех необходимых агротехнических мероприятий (полив, рыхление, обрезка, сушка, борьба с вредителями и болезнями растений, скашивание травы);</w:t>
      </w:r>
    </w:p>
    <w:p w:rsidR="00E224DE" w:rsidRPr="009E3370" w:rsidRDefault="00E224DE" w:rsidP="00560773">
      <w:pPr>
        <w:ind w:firstLine="720"/>
        <w:jc w:val="both"/>
      </w:pPr>
      <w:r w:rsidRPr="009E3370">
        <w:rPr>
          <w:rFonts w:ascii="Times New Roman" w:hAnsi="Times New Roman" w:cs="Times New Roman"/>
        </w:rPr>
        <w:t>- осуществлять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rsidR="00E224DE" w:rsidRPr="009E3370" w:rsidRDefault="00E224DE" w:rsidP="00560773">
      <w:pPr>
        <w:ind w:firstLine="720"/>
        <w:jc w:val="both"/>
      </w:pPr>
      <w:r>
        <w:rPr>
          <w:rFonts w:ascii="Times New Roman" w:hAnsi="Times New Roman" w:cs="Times New Roman"/>
        </w:rPr>
        <w:t>- доводить до сведения А</w:t>
      </w:r>
      <w:r w:rsidRPr="009E3370">
        <w:rPr>
          <w:rFonts w:ascii="Times New Roman" w:hAnsi="Times New Roman" w:cs="Times New Roman"/>
        </w:rPr>
        <w:t xml:space="preserve">дминистрации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 xml:space="preserve"> обо всех случаях массового появления вредителей и болезней и принимать меры борьбы с ними, производить замазку ран и дупел на деревьях;</w:t>
      </w:r>
    </w:p>
    <w:p w:rsidR="00E224DE" w:rsidRPr="009E3370" w:rsidRDefault="00E224DE" w:rsidP="00560773">
      <w:pPr>
        <w:ind w:firstLine="720"/>
        <w:jc w:val="both"/>
      </w:pPr>
      <w:r w:rsidRPr="009E3370">
        <w:rPr>
          <w:rFonts w:ascii="Times New Roman" w:hAnsi="Times New Roman" w:cs="Times New Roman"/>
        </w:rPr>
        <w:t>- проводить своевременный ремонт ограждений зеленых насаждений.</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На площадях зеленых насаждений запрещается:</w:t>
      </w:r>
    </w:p>
    <w:p w:rsidR="00E224DE" w:rsidRPr="009E3370" w:rsidRDefault="00E224DE" w:rsidP="00234EB9">
      <w:pPr>
        <w:ind w:firstLine="720"/>
        <w:jc w:val="both"/>
      </w:pPr>
      <w:r w:rsidRPr="009E3370">
        <w:rPr>
          <w:rFonts w:ascii="Times New Roman" w:hAnsi="Times New Roman" w:cs="Times New Roman"/>
        </w:rPr>
        <w:t>- ходить и лежать на газонах и в молодых лесных посадках;</w:t>
      </w:r>
    </w:p>
    <w:p w:rsidR="00E224DE" w:rsidRPr="009E3370" w:rsidRDefault="00E224DE" w:rsidP="00234EB9">
      <w:pPr>
        <w:ind w:firstLine="720"/>
        <w:jc w:val="both"/>
      </w:pPr>
      <w:r w:rsidRPr="009E3370">
        <w:rPr>
          <w:rFonts w:ascii="Times New Roman" w:hAnsi="Times New Roman" w:cs="Times New Roman"/>
        </w:rPr>
        <w:t>- ломать деревья, кустарники, сучья и ветви, срывать листья и цветы, сбивать и собирать плоды;</w:t>
      </w:r>
    </w:p>
    <w:p w:rsidR="00E224DE" w:rsidRPr="009E3370" w:rsidRDefault="00E224DE" w:rsidP="00234EB9">
      <w:pPr>
        <w:ind w:firstLine="720"/>
        <w:jc w:val="both"/>
      </w:pPr>
      <w:r w:rsidRPr="009E3370">
        <w:rPr>
          <w:rFonts w:ascii="Times New Roman" w:hAnsi="Times New Roman" w:cs="Times New Roman"/>
        </w:rPr>
        <w:t>- разбивать палатки и разводить костры;</w:t>
      </w:r>
    </w:p>
    <w:p w:rsidR="00E224DE" w:rsidRPr="009E3370" w:rsidRDefault="00E224DE" w:rsidP="00234EB9">
      <w:pPr>
        <w:ind w:firstLine="720"/>
        <w:jc w:val="both"/>
      </w:pPr>
      <w:r w:rsidRPr="009E3370">
        <w:rPr>
          <w:rFonts w:ascii="Times New Roman" w:hAnsi="Times New Roman" w:cs="Times New Roman"/>
        </w:rPr>
        <w:t>- засорять газоны, цветники, дорожки и водоемы;</w:t>
      </w:r>
    </w:p>
    <w:p w:rsidR="00E224DE" w:rsidRPr="009E3370" w:rsidRDefault="00E224DE" w:rsidP="00234EB9">
      <w:pPr>
        <w:ind w:firstLine="720"/>
        <w:jc w:val="both"/>
      </w:pPr>
      <w:r w:rsidRPr="009E3370">
        <w:rPr>
          <w:rFonts w:ascii="Times New Roman" w:hAnsi="Times New Roman" w:cs="Times New Roman"/>
        </w:rPr>
        <w:t>- портить скульптуры, скамейки, ограды;</w:t>
      </w:r>
    </w:p>
    <w:p w:rsidR="00E224DE" w:rsidRPr="009E3370" w:rsidRDefault="00E224DE" w:rsidP="00234EB9">
      <w:pPr>
        <w:ind w:firstLine="720"/>
        <w:jc w:val="both"/>
      </w:pPr>
      <w:r w:rsidRPr="009E3370">
        <w:rPr>
          <w:rFonts w:ascii="Times New Roman" w:hAnsi="Times New Roman" w:cs="Times New Roman"/>
        </w:rPr>
        <w:t>- добывать из деревьев сок, делать надрезы, надписи, приклеивать к деревьям объявления, номерные знаки, всякого рода указатели, провода и забивать в деревья крючки и гвозди для подвешивания гамаков, качелей, веревок, сушить белье на ветвях;</w:t>
      </w:r>
    </w:p>
    <w:p w:rsidR="00E224DE" w:rsidRPr="009E3370" w:rsidRDefault="00E224DE" w:rsidP="00234EB9">
      <w:pPr>
        <w:ind w:firstLine="720"/>
        <w:jc w:val="both"/>
      </w:pPr>
      <w:r w:rsidRPr="009E3370">
        <w:rPr>
          <w:rFonts w:ascii="Times New Roman" w:hAnsi="Times New Roman" w:cs="Times New Roman"/>
        </w:rPr>
        <w:t>- ездить на велосипедах, мотоциклах, лошадях, тракторах и автомашинах;</w:t>
      </w:r>
    </w:p>
    <w:p w:rsidR="00E224DE" w:rsidRPr="009E3370" w:rsidRDefault="00E224DE" w:rsidP="00234EB9">
      <w:pPr>
        <w:ind w:firstLine="720"/>
        <w:jc w:val="both"/>
      </w:pPr>
      <w:r w:rsidRPr="009E3370">
        <w:rPr>
          <w:rFonts w:ascii="Times New Roman" w:hAnsi="Times New Roman" w:cs="Times New Roman"/>
        </w:rPr>
        <w:t>- мыть автотранспортные средства, стирать белье, а также купать животных в водоемах, расположенных на территории зеленых насаждений;</w:t>
      </w:r>
    </w:p>
    <w:p w:rsidR="00E224DE" w:rsidRPr="009E3370" w:rsidRDefault="00E224DE" w:rsidP="00234EB9">
      <w:pPr>
        <w:ind w:firstLine="720"/>
        <w:jc w:val="both"/>
      </w:pPr>
      <w:r w:rsidRPr="009E3370">
        <w:rPr>
          <w:rFonts w:ascii="Times New Roman" w:hAnsi="Times New Roman" w:cs="Times New Roman"/>
        </w:rPr>
        <w:t>- парковать автотранспортные средства на газонах;</w:t>
      </w:r>
    </w:p>
    <w:p w:rsidR="00E224DE" w:rsidRPr="009E3370" w:rsidRDefault="00E224DE" w:rsidP="00234EB9">
      <w:pPr>
        <w:ind w:firstLine="720"/>
        <w:jc w:val="both"/>
      </w:pPr>
      <w:r w:rsidRPr="009E3370">
        <w:rPr>
          <w:rFonts w:ascii="Times New Roman" w:hAnsi="Times New Roman" w:cs="Times New Roman"/>
        </w:rPr>
        <w:t>- пасти скот;</w:t>
      </w:r>
    </w:p>
    <w:p w:rsidR="00E224DE" w:rsidRPr="009E3370" w:rsidRDefault="00E224DE" w:rsidP="00234EB9">
      <w:pPr>
        <w:ind w:firstLine="720"/>
        <w:jc w:val="both"/>
      </w:pPr>
      <w:r w:rsidRPr="009E3370">
        <w:rPr>
          <w:rFonts w:ascii="Times New Roman" w:hAnsi="Times New Roman" w:cs="Times New Roman"/>
        </w:rPr>
        <w:t>- 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rsidR="00E224DE" w:rsidRPr="009E3370" w:rsidRDefault="00E224DE" w:rsidP="00234EB9">
      <w:pPr>
        <w:ind w:firstLine="720"/>
        <w:jc w:val="both"/>
      </w:pPr>
      <w:r w:rsidRPr="009E3370">
        <w:rPr>
          <w:rFonts w:ascii="Times New Roman" w:hAnsi="Times New Roman" w:cs="Times New Roman"/>
        </w:rPr>
        <w:t>- производить строительные и ремонтные работы без ограждений насаждений щитами, гарантирующими защиту их от повреждений;</w:t>
      </w:r>
    </w:p>
    <w:p w:rsidR="00E224DE" w:rsidRPr="009E3370" w:rsidRDefault="00E224DE" w:rsidP="00234EB9">
      <w:pPr>
        <w:ind w:firstLine="720"/>
        <w:jc w:val="both"/>
      </w:pPr>
      <w:r w:rsidRPr="009E3370">
        <w:rPr>
          <w:rFonts w:ascii="Times New Roman" w:hAnsi="Times New Roman" w:cs="Times New Roman"/>
        </w:rPr>
        <w:t>- обнажать корни деревьев на расстоянии ближе 1,5 м от ствола и засыпать шейки деревьев землей или строительным мусором;</w:t>
      </w:r>
    </w:p>
    <w:p w:rsidR="00E224DE" w:rsidRPr="009E3370" w:rsidRDefault="00E224DE" w:rsidP="00234EB9">
      <w:pPr>
        <w:ind w:firstLine="720"/>
        <w:jc w:val="both"/>
      </w:pPr>
      <w:r w:rsidRPr="009E3370">
        <w:rPr>
          <w:rFonts w:ascii="Times New Roman" w:hAnsi="Times New Roman" w:cs="Times New Roman"/>
        </w:rPr>
        <w:t>- 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w:t>
      </w:r>
    </w:p>
    <w:p w:rsidR="00E224DE" w:rsidRPr="009E3370" w:rsidRDefault="00E224DE" w:rsidP="00234EB9">
      <w:pPr>
        <w:ind w:firstLine="720"/>
        <w:jc w:val="both"/>
      </w:pPr>
      <w:r w:rsidRPr="009E3370">
        <w:rPr>
          <w:rFonts w:ascii="Times New Roman" w:hAnsi="Times New Roman" w:cs="Times New Roman"/>
        </w:rPr>
        <w:t>- устраивать свалки мусора, снега и льда, сбрасывать снег с крыш на участках, имеющих зеленые насаждения, без принятия мер, обеспечивающих сохранность деревьев и кустарников;</w:t>
      </w:r>
    </w:p>
    <w:p w:rsidR="00E224DE" w:rsidRPr="009E3370" w:rsidRDefault="00E224DE" w:rsidP="00234EB9">
      <w:pPr>
        <w:ind w:firstLine="720"/>
        <w:jc w:val="both"/>
      </w:pPr>
      <w:r w:rsidRPr="009E3370">
        <w:rPr>
          <w:rFonts w:ascii="Times New Roman" w:hAnsi="Times New Roman" w:cs="Times New Roman"/>
        </w:rPr>
        <w:t>- добывать растительную землю, песок, глину и производить другие раскопки;</w:t>
      </w:r>
    </w:p>
    <w:p w:rsidR="00E224DE" w:rsidRPr="009E3370" w:rsidRDefault="00E224DE" w:rsidP="00234EB9">
      <w:pPr>
        <w:ind w:firstLine="720"/>
        <w:jc w:val="both"/>
      </w:pPr>
      <w:r w:rsidRPr="009E3370">
        <w:rPr>
          <w:rFonts w:ascii="Times New Roman" w:hAnsi="Times New Roman" w:cs="Times New Roman"/>
        </w:rPr>
        <w:t>- выгуливать и отпускать с поводка собак в парках, лесопарках, скверах и иных территориях зеленых насаждений.</w:t>
      </w:r>
    </w:p>
    <w:p w:rsidR="00E224DE" w:rsidRPr="009E3370" w:rsidRDefault="00E224DE" w:rsidP="00D72DDD">
      <w:pPr>
        <w:numPr>
          <w:ilvl w:val="2"/>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Запрещена самовольная вырубка деревьев и кустарников.</w:t>
      </w:r>
    </w:p>
    <w:p w:rsidR="00E224DE" w:rsidRPr="009E3370" w:rsidRDefault="00E224DE" w:rsidP="00747972">
      <w:pPr>
        <w:ind w:firstLine="720"/>
        <w:jc w:val="both"/>
      </w:pPr>
      <w:r w:rsidRPr="009E3370">
        <w:rPr>
          <w:rFonts w:ascii="Times New Roman" w:hAnsi="Times New Roman" w:cs="Times New Roman"/>
        </w:rPr>
        <w:t>Снос крупномерных деревьев и кустарников, попадающих в зону застройки или прокладки подземных коммуникаций, установки высоковольтных линий и других сооружений в границах муниципального образования, производить только по письменному разрешен</w:t>
      </w:r>
      <w:r>
        <w:rPr>
          <w:rFonts w:ascii="Times New Roman" w:hAnsi="Times New Roman" w:cs="Times New Roman"/>
        </w:rPr>
        <w:t>ию А</w:t>
      </w:r>
      <w:r w:rsidRPr="009E3370">
        <w:rPr>
          <w:rFonts w:ascii="Times New Roman" w:hAnsi="Times New Roman" w:cs="Times New Roman"/>
        </w:rPr>
        <w:t xml:space="preserve">дминистрации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w:t>
      </w:r>
    </w:p>
    <w:p w:rsidR="00E224DE" w:rsidRPr="009E3370" w:rsidRDefault="00E224DE" w:rsidP="00747972">
      <w:pPr>
        <w:ind w:firstLine="720"/>
        <w:jc w:val="both"/>
      </w:pPr>
      <w:r w:rsidRPr="009E3370">
        <w:rPr>
          <w:rFonts w:ascii="Times New Roman" w:hAnsi="Times New Roman" w:cs="Times New Roman"/>
        </w:rPr>
        <w:t>За вынужденный снос крупномерных деревьев и кустарников, связанных с застройкой или прокладкой подземных коммуникаций, берется восстановительная стоимость.</w:t>
      </w:r>
    </w:p>
    <w:p w:rsidR="00E224DE" w:rsidRPr="009E3370" w:rsidRDefault="00E224DE" w:rsidP="00747972">
      <w:pPr>
        <w:ind w:firstLine="720"/>
        <w:jc w:val="both"/>
      </w:pPr>
      <w:r w:rsidRPr="009E3370">
        <w:rPr>
          <w:rFonts w:ascii="Times New Roman" w:hAnsi="Times New Roman" w:cs="Times New Roman"/>
        </w:rPr>
        <w:t>Выдачу разрешения на снос деревьев и кустарников производится после оплаты восстановительной стоимости.</w:t>
      </w:r>
    </w:p>
    <w:p w:rsidR="00E224DE" w:rsidRPr="009E3370" w:rsidRDefault="00E224DE" w:rsidP="00747972">
      <w:pPr>
        <w:ind w:firstLine="720"/>
        <w:jc w:val="both"/>
      </w:pPr>
      <w:r w:rsidRPr="009E3370">
        <w:rPr>
          <w:rFonts w:ascii="Times New Roman" w:hAnsi="Times New Roman" w:cs="Times New Roman"/>
        </w:rPr>
        <w:t>Если указанные насаждения подлежат пересадке, выдача разрешения производится без уплаты восстановительной стоимости.</w:t>
      </w:r>
    </w:p>
    <w:p w:rsidR="00E224DE" w:rsidRPr="009E3370" w:rsidRDefault="00E224DE" w:rsidP="00747972">
      <w:pPr>
        <w:ind w:firstLine="720"/>
        <w:jc w:val="both"/>
      </w:pPr>
      <w:r w:rsidRPr="009E3370">
        <w:rPr>
          <w:rFonts w:ascii="Times New Roman" w:hAnsi="Times New Roman" w:cs="Times New Roman"/>
        </w:rPr>
        <w:t>Размер восстановительной стоимости зеленых насаждений и место посадок опр</w:t>
      </w:r>
      <w:r>
        <w:rPr>
          <w:rFonts w:ascii="Times New Roman" w:hAnsi="Times New Roman" w:cs="Times New Roman"/>
        </w:rPr>
        <w:t>еделяются А</w:t>
      </w:r>
      <w:r w:rsidRPr="009E3370">
        <w:rPr>
          <w:rFonts w:ascii="Times New Roman" w:hAnsi="Times New Roman" w:cs="Times New Roman"/>
        </w:rPr>
        <w:t xml:space="preserve">дминистрацией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w:t>
      </w:r>
    </w:p>
    <w:p w:rsidR="00E224DE" w:rsidRPr="009E3370" w:rsidRDefault="00E224DE" w:rsidP="00747972">
      <w:pPr>
        <w:ind w:firstLine="720"/>
        <w:jc w:val="both"/>
      </w:pPr>
      <w:r w:rsidRPr="009E3370">
        <w:rPr>
          <w:rFonts w:ascii="Times New Roman" w:hAnsi="Times New Roman" w:cs="Times New Roman"/>
        </w:rPr>
        <w:t>Восстановительная стоимость зеленых н</w:t>
      </w:r>
      <w:r>
        <w:rPr>
          <w:rFonts w:ascii="Times New Roman" w:hAnsi="Times New Roman" w:cs="Times New Roman"/>
        </w:rPr>
        <w:t>асаждений зачисляется в бюджет А</w:t>
      </w:r>
      <w:r w:rsidRPr="009E3370">
        <w:rPr>
          <w:rFonts w:ascii="Times New Roman" w:hAnsi="Times New Roman" w:cs="Times New Roman"/>
        </w:rPr>
        <w:t xml:space="preserve">дминистрации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За всякое повреждение или самовольную вырубку зеленых насаждений, а также за непринятие мер охраны и халатное отношение к зеленым насаждениям с виновных взимается восстановительная стоимость поврежденных или уничтоженных насаждений.</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Оценку стоимости плодово-ягодных насаждений и садов, принадлежащих гражданам и попадающих в зону строительства жилых и промышленных зданий, производится  администрацией Убинского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За незаконную вырубку или повреждение деревьев на территории городских лесов виновные лица возмещают убытки.</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Учет, содержание, клеймение, снос, обрезку, пересадку деревьев и кустарников производится силами и средствами: специализированной организации - на улицах, по которым проходят маршруты пассажирского транспорта; жилищно-эксплуатационных организаций - на внутридворовых территориях многоэтажной жилой застройки.</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Если при этом будет установлено, что гибель деревьев произошла по вине отдельных граждан или должностных лиц, то размер восстановительной стоимости определяется по ценам на здоровые деревья.</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обнаружении признаков повреждения деревьев лица, ответственные за сохранность зеленых насаждений, немедленн</w:t>
      </w:r>
      <w:r>
        <w:rPr>
          <w:rFonts w:ascii="Times New Roman" w:hAnsi="Times New Roman" w:cs="Times New Roman"/>
        </w:rPr>
        <w:t>о должны ставить в известность А</w:t>
      </w:r>
      <w:r w:rsidRPr="009E3370">
        <w:rPr>
          <w:rFonts w:ascii="Times New Roman" w:hAnsi="Times New Roman" w:cs="Times New Roman"/>
        </w:rPr>
        <w:t xml:space="preserve">дминистрацию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 xml:space="preserve"> для принятия необходимых мер.</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Разрешени</w:t>
      </w:r>
      <w:r>
        <w:rPr>
          <w:rFonts w:ascii="Times New Roman" w:hAnsi="Times New Roman" w:cs="Times New Roman"/>
        </w:rPr>
        <w:t>е на вырубку сухостоя выдается А</w:t>
      </w:r>
      <w:r w:rsidRPr="009E3370">
        <w:rPr>
          <w:rFonts w:ascii="Times New Roman" w:hAnsi="Times New Roman" w:cs="Times New Roman"/>
        </w:rPr>
        <w:t xml:space="preserve">дминистрацией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Снос деревьев, кроме ценных пород деревьев, и кустарников в зоне индивидуальной застройки осуществляется собственниками земельных участков самостоятельно за счет собственных средств.</w:t>
      </w:r>
    </w:p>
    <w:p w:rsidR="00E224DE" w:rsidRPr="009E3370" w:rsidRDefault="00E224DE" w:rsidP="008817B7">
      <w:pPr>
        <w:numPr>
          <w:ilvl w:val="1"/>
          <w:numId w:val="45"/>
        </w:numPr>
        <w:spacing w:line="240" w:lineRule="auto"/>
        <w:ind w:left="0" w:firstLine="709"/>
        <w:contextualSpacing/>
        <w:jc w:val="center"/>
        <w:rPr>
          <w:rFonts w:ascii="Times New Roman" w:hAnsi="Times New Roman" w:cs="Times New Roman"/>
        </w:rPr>
      </w:pPr>
      <w:r w:rsidRPr="009E3370">
        <w:rPr>
          <w:rFonts w:ascii="Times New Roman" w:hAnsi="Times New Roman" w:cs="Times New Roman"/>
        </w:rPr>
        <w:t>Содержание и эксплуатация дорог.</w:t>
      </w:r>
    </w:p>
    <w:p w:rsidR="00E224DE" w:rsidRPr="009E3370" w:rsidRDefault="00E224DE" w:rsidP="00D72DDD">
      <w:pPr>
        <w:numPr>
          <w:ilvl w:val="2"/>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 xml:space="preserve">С целью сохранения дорожных покрытий на территории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 xml:space="preserve"> запрещено:</w:t>
      </w:r>
    </w:p>
    <w:p w:rsidR="00E224DE" w:rsidRPr="009E3370" w:rsidRDefault="00E224DE">
      <w:pPr>
        <w:spacing w:line="240" w:lineRule="auto"/>
        <w:ind w:firstLine="720"/>
        <w:jc w:val="both"/>
      </w:pPr>
      <w:r w:rsidRPr="009E3370">
        <w:rPr>
          <w:rFonts w:ascii="Times New Roman" w:hAnsi="Times New Roman" w:cs="Times New Roman"/>
        </w:rPr>
        <w:t>- подвоз груза волоком;</w:t>
      </w:r>
    </w:p>
    <w:p w:rsidR="00E224DE" w:rsidRPr="009E3370" w:rsidRDefault="00E224DE">
      <w:pPr>
        <w:spacing w:line="240" w:lineRule="auto"/>
        <w:ind w:firstLine="720"/>
        <w:jc w:val="both"/>
      </w:pPr>
      <w:r w:rsidRPr="009E3370">
        <w:rPr>
          <w:rFonts w:ascii="Times New Roman" w:hAnsi="Times New Roman" w:cs="Times New Roman"/>
        </w:rPr>
        <w:t>- сбрасывание при погрузочно-разгрузочных работах на улицах рельсов, бревен, железных балок, труб, кирпича, других тяжелых предметов и складирование их;</w:t>
      </w:r>
    </w:p>
    <w:p w:rsidR="00E224DE" w:rsidRPr="009E3370" w:rsidRDefault="00E224DE">
      <w:pPr>
        <w:spacing w:line="240" w:lineRule="auto"/>
        <w:ind w:firstLine="720"/>
        <w:jc w:val="both"/>
      </w:pPr>
      <w:r w:rsidRPr="009E3370">
        <w:rPr>
          <w:rFonts w:ascii="Times New Roman" w:hAnsi="Times New Roman" w:cs="Times New Roman"/>
        </w:rPr>
        <w:t xml:space="preserve">- перегон по улицам населенных пунктов (без разрешения </w:t>
      </w:r>
      <w:bookmarkStart w:id="25" w:name="_GoBack"/>
      <w:bookmarkEnd w:id="25"/>
      <w:r w:rsidRPr="009E3370">
        <w:rPr>
          <w:rFonts w:ascii="Times New Roman" w:hAnsi="Times New Roman" w:cs="Times New Roman"/>
        </w:rPr>
        <w:t xml:space="preserve">администрации Убинского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 имеющим твердое покрытие, машин на гусеничном ходу;</w:t>
      </w:r>
    </w:p>
    <w:p w:rsidR="00E224DE" w:rsidRPr="009E3370" w:rsidRDefault="00E224DE">
      <w:pPr>
        <w:spacing w:line="240" w:lineRule="auto"/>
        <w:ind w:firstLine="720"/>
        <w:jc w:val="both"/>
      </w:pPr>
      <w:r w:rsidRPr="009E3370">
        <w:rPr>
          <w:rFonts w:ascii="Times New Roman" w:hAnsi="Times New Roman" w:cs="Times New Roman"/>
        </w:rPr>
        <w:t>- движение и стоянка большегрузного транспорта на внутриквартальных пешеходных дорожках, тротуарах.</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Текущий и капитальный ремонт, содержание, строительство и реконструкция автомобильных дорог общего пользования, мостов, тротуаров и иных транспортных инженерных сооружений в границах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 xml:space="preserve"> (за исключением автомобильных дорог общего пользования, мостов и иных транспортных инженерных сооружений федерального и регионального значения) осуществляется специализированны</w:t>
      </w:r>
      <w:r>
        <w:rPr>
          <w:rFonts w:ascii="Times New Roman" w:hAnsi="Times New Roman" w:cs="Times New Roman"/>
        </w:rPr>
        <w:t>ми организациям по договорам с А</w:t>
      </w:r>
      <w:r w:rsidRPr="009E3370">
        <w:rPr>
          <w:rFonts w:ascii="Times New Roman" w:hAnsi="Times New Roman" w:cs="Times New Roman"/>
        </w:rPr>
        <w:t xml:space="preserve">дминистрацией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Эксплуатацию, текущий и капитальный ремонт дорожных знаков, разметки и иных объектов обеспечения безопасности уличного движения осуществляется специализированным</w:t>
      </w:r>
      <w:r>
        <w:rPr>
          <w:rFonts w:ascii="Times New Roman" w:hAnsi="Times New Roman" w:cs="Times New Roman"/>
        </w:rPr>
        <w:t>и организациями по договорам с А</w:t>
      </w:r>
      <w:r w:rsidRPr="009E3370">
        <w:rPr>
          <w:rFonts w:ascii="Times New Roman" w:hAnsi="Times New Roman" w:cs="Times New Roman"/>
        </w:rPr>
        <w:t xml:space="preserve">дминистрацией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Организациям, в ведении которых находятся подземные сети, обязаны регулярно следить за тем, чтобы крышки люков коммуникаций всегда находились на уровне дорожного покрытия, содержались постоянно в исправном состоянии и закрытыми.</w:t>
      </w:r>
    </w:p>
    <w:p w:rsidR="00E224DE" w:rsidRPr="009E3370" w:rsidRDefault="00E224DE" w:rsidP="0042051B">
      <w:pPr>
        <w:ind w:firstLine="720"/>
        <w:jc w:val="both"/>
      </w:pPr>
      <w:r w:rsidRPr="009E3370">
        <w:rPr>
          <w:rFonts w:ascii="Times New Roman" w:hAnsi="Times New Roman" w:cs="Times New Roman"/>
        </w:rPr>
        <w:t>Крышки люков, колодцев, расположенных на проезжей части улиц и тротуаров, в случае их повреждения или разрушения должны немедленно ограждаться и в течение 6 часов восстанавливаться организациями, в ведении которых находятся коммуникации.</w:t>
      </w:r>
    </w:p>
    <w:p w:rsidR="00E224DE" w:rsidRPr="009E3370" w:rsidRDefault="00E224DE" w:rsidP="0042051B">
      <w:pPr>
        <w:numPr>
          <w:ilvl w:val="1"/>
          <w:numId w:val="45"/>
        </w:numPr>
        <w:spacing w:line="240" w:lineRule="auto"/>
        <w:ind w:left="0" w:firstLine="709"/>
        <w:contextualSpacing/>
        <w:jc w:val="center"/>
        <w:rPr>
          <w:rFonts w:ascii="Times New Roman" w:hAnsi="Times New Roman" w:cs="Times New Roman"/>
        </w:rPr>
      </w:pPr>
      <w:r w:rsidRPr="009E3370">
        <w:rPr>
          <w:rFonts w:ascii="Times New Roman" w:hAnsi="Times New Roman" w:cs="Times New Roman"/>
        </w:rPr>
        <w:t>Освещение территории муниципальных образований.</w:t>
      </w:r>
    </w:p>
    <w:p w:rsidR="00E224DE" w:rsidRPr="009E3370" w:rsidRDefault="00E224DE" w:rsidP="00D72DDD">
      <w:pPr>
        <w:numPr>
          <w:ilvl w:val="2"/>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 xml:space="preserve">Улицы, дороги, площади, общественные и рекреационные территории, территории жилых домов, территории промышленных и коммунальных организаций, освещаются в темное время суток по расписанию, утвержденному </w:t>
      </w:r>
      <w:r>
        <w:rPr>
          <w:rFonts w:ascii="Times New Roman" w:hAnsi="Times New Roman" w:cs="Times New Roman"/>
        </w:rPr>
        <w:t>А</w:t>
      </w:r>
      <w:r w:rsidRPr="009E3370">
        <w:rPr>
          <w:rFonts w:ascii="Times New Roman" w:hAnsi="Times New Roman" w:cs="Times New Roman"/>
        </w:rPr>
        <w:t xml:space="preserve">дминистрацией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 Обязанность по освещению данных объектов возлагается на их собственников или уполномоченных собственником лиц.</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Освещение территории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 xml:space="preserve"> осуществляется энергоснабжающими организациями по договорам с физическими и юридическими лицами, независимо от их организационно-правовых форм, являющимся собственниками отведенных им в установленном порядке земельных участков.</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Строительство, эксплуатацию, текущий и капитальный ремонт сетей наружного освещения улиц осуществляется специализированными организациями по договорам с </w:t>
      </w:r>
      <w:r>
        <w:rPr>
          <w:rFonts w:ascii="Times New Roman" w:hAnsi="Times New Roman" w:cs="Times New Roman"/>
        </w:rPr>
        <w:t>А</w:t>
      </w:r>
      <w:r w:rsidRPr="009E3370">
        <w:rPr>
          <w:rFonts w:ascii="Times New Roman" w:hAnsi="Times New Roman" w:cs="Times New Roman"/>
        </w:rPr>
        <w:t xml:space="preserve">дминистрацией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w:t>
      </w:r>
    </w:p>
    <w:p w:rsidR="00E224DE" w:rsidRPr="009E3370" w:rsidRDefault="00E224DE" w:rsidP="00CE59BD">
      <w:pPr>
        <w:numPr>
          <w:ilvl w:val="1"/>
          <w:numId w:val="45"/>
        </w:numPr>
        <w:spacing w:line="240" w:lineRule="auto"/>
        <w:ind w:left="0" w:firstLine="709"/>
        <w:contextualSpacing/>
        <w:jc w:val="center"/>
        <w:rPr>
          <w:rFonts w:ascii="Times New Roman" w:hAnsi="Times New Roman" w:cs="Times New Roman"/>
        </w:rPr>
      </w:pPr>
      <w:r w:rsidRPr="009E3370">
        <w:rPr>
          <w:rFonts w:ascii="Times New Roman" w:hAnsi="Times New Roman" w:cs="Times New Roman"/>
        </w:rPr>
        <w:t>Проведение работ при строительстве, ремонте, реконструкции коммуникаций.</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Работы, связанные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производятся только при наличии письменного разрешения (ордера на проведе</w:t>
      </w:r>
      <w:r>
        <w:rPr>
          <w:rFonts w:ascii="Times New Roman" w:hAnsi="Times New Roman" w:cs="Times New Roman"/>
        </w:rPr>
        <w:t>ние земляных работ), выданного А</w:t>
      </w:r>
      <w:r w:rsidRPr="009E3370">
        <w:rPr>
          <w:rFonts w:ascii="Times New Roman" w:hAnsi="Times New Roman" w:cs="Times New Roman"/>
        </w:rPr>
        <w:t xml:space="preserve">дминистрацией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w:t>
      </w:r>
    </w:p>
    <w:p w:rsidR="00E224DE" w:rsidRPr="009E3370" w:rsidRDefault="00E224DE" w:rsidP="00203407">
      <w:pPr>
        <w:ind w:firstLine="720"/>
        <w:jc w:val="both"/>
      </w:pPr>
      <w:r w:rsidRPr="009E3370">
        <w:rPr>
          <w:rFonts w:ascii="Times New Roman" w:hAnsi="Times New Roman" w:cs="Times New Roman"/>
        </w:rPr>
        <w:t xml:space="preserve">Аварийные работы начинаются владельцам сетей по телефонограмме или по уведомлению </w:t>
      </w:r>
      <w:r>
        <w:rPr>
          <w:rFonts w:ascii="Times New Roman" w:hAnsi="Times New Roman" w:cs="Times New Roman"/>
        </w:rPr>
        <w:t>А</w:t>
      </w:r>
      <w:r w:rsidRPr="009E3370">
        <w:rPr>
          <w:rFonts w:ascii="Times New Roman" w:hAnsi="Times New Roman" w:cs="Times New Roman"/>
        </w:rPr>
        <w:t xml:space="preserve">дминистрацией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 xml:space="preserve"> с последующим оформлением разрешения в 3-дневный срок.</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Разрешение на производство работ по строительству, реконструкции,</w:t>
      </w:r>
      <w:r>
        <w:rPr>
          <w:rFonts w:ascii="Times New Roman" w:hAnsi="Times New Roman" w:cs="Times New Roman"/>
        </w:rPr>
        <w:t xml:space="preserve"> ремонту коммуникаций выдается А</w:t>
      </w:r>
      <w:r w:rsidRPr="009E3370">
        <w:rPr>
          <w:rFonts w:ascii="Times New Roman" w:hAnsi="Times New Roman" w:cs="Times New Roman"/>
        </w:rPr>
        <w:t xml:space="preserve">дминистрацией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 xml:space="preserve"> при предъявлении:</w:t>
      </w:r>
    </w:p>
    <w:p w:rsidR="00E224DE" w:rsidRPr="009E3370" w:rsidRDefault="00E224DE" w:rsidP="00203407">
      <w:pPr>
        <w:ind w:firstLine="720"/>
        <w:jc w:val="both"/>
      </w:pPr>
      <w:r w:rsidRPr="009E3370">
        <w:rPr>
          <w:rFonts w:ascii="Times New Roman" w:hAnsi="Times New Roman" w:cs="Times New Roman"/>
        </w:rPr>
        <w:t>- проекта проведения работ, согласованного с заинтересованными службами, отвечающими за сохранность инженерных коммуникаций;</w:t>
      </w:r>
    </w:p>
    <w:p w:rsidR="00E224DE" w:rsidRPr="009E3370" w:rsidRDefault="00E224DE" w:rsidP="00203407">
      <w:pPr>
        <w:ind w:firstLine="720"/>
        <w:jc w:val="both"/>
      </w:pPr>
      <w:r w:rsidRPr="009E3370">
        <w:rPr>
          <w:rFonts w:ascii="Times New Roman" w:hAnsi="Times New Roman" w:cs="Times New Roman"/>
        </w:rPr>
        <w:t>- схемы движения транспорта и пешеходов, согласованной с государственной инспекцией по безопасности дорожного движения;</w:t>
      </w:r>
    </w:p>
    <w:p w:rsidR="00E224DE" w:rsidRPr="009E3370" w:rsidRDefault="00E224DE" w:rsidP="00203407">
      <w:pPr>
        <w:ind w:firstLine="720"/>
        <w:jc w:val="both"/>
      </w:pPr>
      <w:r w:rsidRPr="009E3370">
        <w:rPr>
          <w:rFonts w:ascii="Times New Roman" w:hAnsi="Times New Roman" w:cs="Times New Roman"/>
        </w:rPr>
        <w:t xml:space="preserve">- условий производства работ, согласованных с </w:t>
      </w:r>
      <w:r>
        <w:rPr>
          <w:rFonts w:ascii="Times New Roman" w:hAnsi="Times New Roman" w:cs="Times New Roman"/>
        </w:rPr>
        <w:t>А</w:t>
      </w:r>
      <w:r w:rsidRPr="009E3370">
        <w:rPr>
          <w:rFonts w:ascii="Times New Roman" w:hAnsi="Times New Roman" w:cs="Times New Roman"/>
        </w:rPr>
        <w:t xml:space="preserve">дминистрацией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w:t>
      </w:r>
    </w:p>
    <w:p w:rsidR="00E224DE" w:rsidRPr="009E3370" w:rsidRDefault="00E224DE" w:rsidP="00203407">
      <w:pPr>
        <w:ind w:firstLine="720"/>
        <w:jc w:val="both"/>
      </w:pPr>
      <w:r w:rsidRPr="009E3370">
        <w:rPr>
          <w:rFonts w:ascii="Times New Roman" w:hAnsi="Times New Roman" w:cs="Times New Roman"/>
        </w:rPr>
        <w:t>- календарного графика производства работ, а также соглашения с собственником или уполномоченным им лицом о восстановлении благоустройства земельного участка, на территории которого будут проводиться работы по строительству, реконструкции, ремонту коммуникаций.</w:t>
      </w:r>
    </w:p>
    <w:p w:rsidR="00E224DE" w:rsidRPr="009E3370" w:rsidRDefault="00E224DE" w:rsidP="00203407">
      <w:pPr>
        <w:ind w:firstLine="720"/>
        <w:jc w:val="both"/>
      </w:pPr>
      <w:r w:rsidRPr="009E3370">
        <w:rPr>
          <w:rFonts w:ascii="Times New Roman" w:hAnsi="Times New Roman" w:cs="Times New Roman"/>
        </w:rPr>
        <w:t>При производстве работ, связанных с необходимостью восстановления покрытия дорог, тротуаров или газонов, разрешение на производство земляных работ выдается только по согласованию со специализированной организацией, обслуживающей дорожное покрытие, тротуары, газоны.</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Прокладку напорных коммуникаций под проезжей частью магистральных улиц не допускать.</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реконструкции действующих подземных коммуникаций следует предусматривать их вынос из-под проезжей части магистральных улиц.</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необходимости прокладки подземных коммуникаций в стесненных условиях следует предусматривать сооружение переходных коллекторов. Проектирование коллекторов следует осуществлять с учетом перспективы развития сетей.</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Прокладку подземных коммуникаций под проезжей частью улиц, проездами, а также под тротуарами допускать соответствующим организациям при условии восстановления проезжей части автодороги (тротуара) на полную ширину, независимо от ширины траншеи. Не допускается применение кирпича в конструкциях, подземных коммуникациях, расположенных под проезжей частью.</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В целях исключения возможного разрытия вновь построенных (реконструированных) улиц, скверов, организациям, которые в предстоящем году должны осуществлять работы по строительству и реконструкции подземных сетей, в срок до 1 ноября предшествующего строительству года сообщить в администрацию Убинского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 xml:space="preserve"> о намеченных работах по прокладке коммуникаций с указанием предполагаемых сроков производства работ.</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Все разрушения и повреждения дорожных покрытий, озеленения и элементов благоустройства, произведенные по вине строительных и ремонтных организаций при производстве работ по прокладке подземных коммуникаций или других видов строительных работ, должны быть ликвидированы в полном объеме организациями, получившими разрешение на производство работ, в сроки, согласованные с администрацией Убинского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w:t>
      </w:r>
    </w:p>
    <w:p w:rsidR="00E224DE" w:rsidRPr="009E3370" w:rsidRDefault="00E224DE" w:rsidP="00D72DDD">
      <w:pPr>
        <w:numPr>
          <w:ilvl w:val="2"/>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До начала производства работ по разрытию следует:</w:t>
      </w:r>
    </w:p>
    <w:p w:rsidR="00E224DE" w:rsidRPr="009E3370" w:rsidRDefault="00E224DE" w:rsidP="00D72DDD">
      <w:pPr>
        <w:numPr>
          <w:ilvl w:val="3"/>
          <w:numId w:val="45"/>
        </w:numPr>
        <w:spacing w:line="240" w:lineRule="auto"/>
        <w:ind w:left="0" w:firstLine="0"/>
        <w:contextualSpacing/>
        <w:jc w:val="both"/>
        <w:rPr>
          <w:rFonts w:ascii="Times New Roman" w:hAnsi="Times New Roman" w:cs="Times New Roman"/>
        </w:rPr>
      </w:pPr>
      <w:r w:rsidRPr="009E3370">
        <w:rPr>
          <w:rFonts w:ascii="Times New Roman" w:hAnsi="Times New Roman" w:cs="Times New Roman"/>
        </w:rPr>
        <w:t>Установить дорожные знаки в соответствии с согласованной схемой.</w:t>
      </w:r>
    </w:p>
    <w:p w:rsidR="00E224DE" w:rsidRPr="009E3370" w:rsidRDefault="00E224DE" w:rsidP="00D72DDD">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Оградить место производства работ, на ограждениях вывесить табличку с наименованием организации, производящей работы, фамилией ответственного за производство работ лица, номером телефона организации.</w:t>
      </w:r>
    </w:p>
    <w:p w:rsidR="00E224DE" w:rsidRPr="009E3370" w:rsidRDefault="00E224DE" w:rsidP="00D72DDD">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Ограждение следует содержать в опрятном виде, при производстве работ вблизи проезжей части необходимо обеспечить видимость для водителей и пешеходов, в темное время суток - обозначено красными сигнальными фонарями.</w:t>
      </w:r>
    </w:p>
    <w:p w:rsidR="00E224DE" w:rsidRPr="009E3370" w:rsidRDefault="00E224DE" w:rsidP="00D72DDD">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Ограждение выполнять сплошным и надежным, предотвращающим попадание посторонних на стройплощадку.</w:t>
      </w:r>
    </w:p>
    <w:p w:rsidR="00E224DE" w:rsidRPr="009E3370" w:rsidRDefault="00E224DE" w:rsidP="00D72DDD">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На направлениях массовых пешеходных потоков через траншеи устраивать мостки на расстоянии не менее чем 200 метров друг от друга.</w:t>
      </w:r>
    </w:p>
    <w:p w:rsidR="00E224DE" w:rsidRPr="009E3370" w:rsidRDefault="00E224DE" w:rsidP="00D72DDD">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В случаях, когда производство работ связано с закрытием, изменением маршрутов пассажирского транспорта, помещать соответствующие объявления в печати с указанием сроков работ.</w:t>
      </w:r>
    </w:p>
    <w:p w:rsidR="00E224DE" w:rsidRPr="009E3370" w:rsidRDefault="00E224DE" w:rsidP="00D72DDD">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Оформлять при необходимости в установленном порядке и осуществлять снос или пересадку зеленых насаждений. В случае, когда при ремонте или реконструкции подземных коммуникаций возникает необходимость в сносе зеленых насаждений, высаженных после прокладки коммуникаций на расстоянии до них меньше допустимого, балансовая стоимость этих насаждений не должна возмещаться.</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Разрешение на производство работ хранить на месте работ и предъявлять по первому требованию лиц, осуществляющих контроль за выполнением Правил эксплуатации.</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В разрешении устанавливать сроки и условия производства работ.</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До начала земляных работ строительной организации вызывать на место представителей эксплуатационных служб, которые обязаны уточнить на месте положение своих коммуникаций и зафиксировать в письменной форме особые условия производства работ. Особые условия подлежат неукоснительному соблюдению строительной организацией, производящей земляные работы.</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В случае неявки представителя или отказа его указать точное положение коммуникаций составить соответствующий акт. При этом организация, ведущая работы, руководствуется положением коммуникаций, указанных на топооснове.</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производстве работ на проезжей части улиц асфальт и щебень в пределах траншеи разбирать и вывозить производителем работ в специально отведенное место. Бордюр разбирается, складируется на месте производства работ для дальнейшей установки. При производстве работ на улицах, застроенных территориях грунт должен немедленно вывозиться. При необходимости строительная организация может обеспечивать планировку грунта на отвале.</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Траншеи под проезжей частью и тротуарами засыпать песком и песчаным фунтом с послойным уплотнением и поливкой водой. Траншеи на газонах засыпать местным грунтом с уплотнением, восстановлением плодородного слоя и посевом травы.</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Засыпку траншеи до выполнения геодезической съемки не допускать. Организации, получившей разрешение на проведение земляных работ, до окончания работ производить геодезическую съемку.</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При производстве работ на неблагоустроенных территориях допускается складирование разработанного грунта с одной стороны траншеи для последующей засыпки.</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При засыпке траншеи некондиционным грунтом без необходимого уплотнения или иных нарушениях правил производства земляных работ уполномоченные должностные лица </w:t>
      </w:r>
      <w:r>
        <w:rPr>
          <w:rFonts w:ascii="Times New Roman" w:hAnsi="Times New Roman" w:cs="Times New Roman"/>
        </w:rPr>
        <w:t>А</w:t>
      </w:r>
      <w:r w:rsidRPr="009E3370">
        <w:rPr>
          <w:rFonts w:ascii="Times New Roman" w:hAnsi="Times New Roman" w:cs="Times New Roman"/>
        </w:rPr>
        <w:t xml:space="preserve">дминистрации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 xml:space="preserve"> имеют право составить протокол для привлечения виновных лиц к административной ответственности.</w:t>
      </w:r>
    </w:p>
    <w:p w:rsidR="00E224DE" w:rsidRPr="009E3370" w:rsidRDefault="00E224DE" w:rsidP="00D72DDD">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Провалы, просадки грунта или дорожного покрытия, появившиеся как над подземными коммуникациями, так и в других местах, где не проводились ремонтно-восстановительные работы, но в их результате появившиеся в течение 2 лет после проведения ремонтно-восстановительных работ, устраняется организациями, получившими разрешение на производство работ, в течение суток.</w:t>
      </w:r>
    </w:p>
    <w:p w:rsidR="00E224DE" w:rsidRPr="009E3370" w:rsidRDefault="00E224DE" w:rsidP="00DD7754">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Наледи, образовавшиеся из-за аварий на подземных коммуникациях, ликвидируются организациями - владельцами коммуникаций либо на основании договора специализированными организациями за счет владельцев коммуникаций.</w:t>
      </w:r>
    </w:p>
    <w:p w:rsidR="00E224DE" w:rsidRPr="009E3370" w:rsidRDefault="00E224DE" w:rsidP="00DD7754">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Проведение работ при строительстве, ремонте, реконструкции коммуникаций по просроченным ордерам признается самовольным проведением земляных работ.</w:t>
      </w:r>
    </w:p>
    <w:p w:rsidR="00E224DE" w:rsidRPr="009E3370" w:rsidRDefault="00E224DE" w:rsidP="00DD7754">
      <w:pPr>
        <w:numPr>
          <w:ilvl w:val="1"/>
          <w:numId w:val="45"/>
        </w:numPr>
        <w:ind w:left="0" w:firstLine="709"/>
        <w:contextualSpacing/>
        <w:jc w:val="center"/>
        <w:rPr>
          <w:rFonts w:ascii="Times New Roman" w:hAnsi="Times New Roman" w:cs="Times New Roman"/>
        </w:rPr>
      </w:pPr>
      <w:r w:rsidRPr="009E3370">
        <w:rPr>
          <w:rFonts w:ascii="Times New Roman" w:hAnsi="Times New Roman" w:cs="Times New Roman"/>
        </w:rPr>
        <w:t>Особые требования к доступности сельской среды</w:t>
      </w:r>
    </w:p>
    <w:p w:rsidR="00E224DE" w:rsidRPr="009E3370" w:rsidRDefault="00E224DE" w:rsidP="00DD7754">
      <w:pPr>
        <w:numPr>
          <w:ilvl w:val="2"/>
          <w:numId w:val="45"/>
        </w:numPr>
        <w:tabs>
          <w:tab w:val="left" w:pos="0"/>
        </w:tabs>
        <w:ind w:left="0" w:firstLine="0"/>
        <w:contextualSpacing/>
        <w:jc w:val="both"/>
        <w:rPr>
          <w:rFonts w:ascii="Times New Roman" w:hAnsi="Times New Roman" w:cs="Times New Roman"/>
        </w:rPr>
      </w:pPr>
      <w:r w:rsidRPr="009E3370">
        <w:rPr>
          <w:rFonts w:ascii="Times New Roman" w:hAnsi="Times New Roman" w:cs="Times New Roman"/>
        </w:rPr>
        <w:t>При проектировании объектов благоустройства жилой среды, улиц и дорог, объектов культурно-бытового обслуживания предусматривать доступность среды населенных пунктов для пожилых лиц и инвалидов, оснащение этих объектов элементами и техническими средствами, способствующими передвижению престарелых и инвалидов.</w:t>
      </w:r>
    </w:p>
    <w:p w:rsidR="00E224DE" w:rsidRPr="009E3370" w:rsidRDefault="00E224DE" w:rsidP="00DD7754">
      <w:pPr>
        <w:numPr>
          <w:ilvl w:val="2"/>
          <w:numId w:val="45"/>
        </w:numPr>
        <w:ind w:left="0" w:firstLine="0"/>
        <w:contextualSpacing/>
        <w:jc w:val="both"/>
        <w:rPr>
          <w:rFonts w:ascii="Times New Roman" w:hAnsi="Times New Roman" w:cs="Times New Roman"/>
        </w:rPr>
      </w:pPr>
      <w:r w:rsidRPr="009E3370">
        <w:rPr>
          <w:rFonts w:ascii="Times New Roman" w:hAnsi="Times New Roman" w:cs="Times New Roman"/>
        </w:rPr>
        <w:t>Проектирование, строительство, установка технических средств и оборудования, способствующих передвижению пожилых лиц и инвалидов, осуществлять при новом строительстве заказчиком в соответствии с утвержденной проектной документацией.</w:t>
      </w:r>
    </w:p>
    <w:p w:rsidR="00E224DE" w:rsidRPr="009E3370" w:rsidRDefault="00E224DE" w:rsidP="0042051B">
      <w:pPr>
        <w:pStyle w:val="ListParagraph"/>
        <w:numPr>
          <w:ilvl w:val="0"/>
          <w:numId w:val="45"/>
        </w:numPr>
        <w:jc w:val="center"/>
        <w:rPr>
          <w:rFonts w:ascii="Times New Roman" w:hAnsi="Times New Roman" w:cs="Times New Roman"/>
          <w:b/>
        </w:rPr>
      </w:pPr>
      <w:r w:rsidRPr="009E3370">
        <w:rPr>
          <w:rFonts w:ascii="Times New Roman" w:hAnsi="Times New Roman" w:cs="Times New Roman"/>
          <w:b/>
        </w:rPr>
        <w:t>ТРЕБОВАНИЯ К СОДЕРЖАНИЮ  ДОМАШНИХ ЖИВОТНЫХ.</w:t>
      </w:r>
    </w:p>
    <w:p w:rsidR="00E224DE" w:rsidRPr="009E3370" w:rsidRDefault="00E224DE" w:rsidP="00264142">
      <w:pPr>
        <w:contextualSpacing/>
        <w:jc w:val="both"/>
        <w:rPr>
          <w:rFonts w:ascii="Times New Roman" w:hAnsi="Times New Roman" w:cs="Times New Roman"/>
        </w:rPr>
      </w:pPr>
      <w:r w:rsidRPr="009E3370">
        <w:rPr>
          <w:rFonts w:ascii="Times New Roman" w:hAnsi="Times New Roman" w:cs="Times New Roman"/>
        </w:rPr>
        <w:t>12.1. Владельцы животных обязаны предотвращать опасное воздействие своих животных на других животных и людей, а также обеспечивать тишину для окружающих в соответствии с санитарными нормами, соблюдать действующие санитарно – гигиенические и ветеринарные правила.</w:t>
      </w:r>
    </w:p>
    <w:p w:rsidR="00E224DE" w:rsidRPr="009E3370" w:rsidRDefault="00E224DE" w:rsidP="00264142">
      <w:pPr>
        <w:contextualSpacing/>
        <w:jc w:val="both"/>
        <w:rPr>
          <w:rFonts w:ascii="Times New Roman" w:hAnsi="Times New Roman" w:cs="Times New Roman"/>
        </w:rPr>
      </w:pPr>
      <w:r w:rsidRPr="009E3370">
        <w:rPr>
          <w:rFonts w:ascii="Times New Roman" w:hAnsi="Times New Roman" w:cs="Times New Roman"/>
        </w:rPr>
        <w:t>12.2. Домашние животные, имеющие владельцев, должны содержаться:</w:t>
      </w:r>
    </w:p>
    <w:p w:rsidR="00E224DE" w:rsidRPr="009E3370" w:rsidRDefault="00E224DE" w:rsidP="00264142">
      <w:pPr>
        <w:contextualSpacing/>
        <w:jc w:val="both"/>
        <w:rPr>
          <w:rFonts w:ascii="Times New Roman" w:hAnsi="Times New Roman" w:cs="Times New Roman"/>
        </w:rPr>
      </w:pPr>
      <w:r w:rsidRPr="009E3370">
        <w:rPr>
          <w:rFonts w:ascii="Times New Roman" w:hAnsi="Times New Roman" w:cs="Times New Roman"/>
        </w:rPr>
        <w:t>- в многоквартирных домах только в пределах квартиры;</w:t>
      </w:r>
    </w:p>
    <w:p w:rsidR="00E224DE" w:rsidRPr="009E3370" w:rsidRDefault="00E224DE" w:rsidP="00264142">
      <w:pPr>
        <w:contextualSpacing/>
        <w:jc w:val="both"/>
        <w:rPr>
          <w:rFonts w:ascii="Times New Roman" w:hAnsi="Times New Roman" w:cs="Times New Roman"/>
        </w:rPr>
      </w:pPr>
      <w:r w:rsidRPr="009E3370">
        <w:rPr>
          <w:rFonts w:ascii="Times New Roman" w:hAnsi="Times New Roman" w:cs="Times New Roman"/>
        </w:rPr>
        <w:t>- в частных жилых домах только в пределах дворовой территории (о наличии собак  должна быть сделана предупреждающая надпись при входе на участок).</w:t>
      </w:r>
    </w:p>
    <w:p w:rsidR="00E224DE" w:rsidRPr="009E3370" w:rsidRDefault="00E224DE" w:rsidP="00264142">
      <w:pPr>
        <w:contextualSpacing/>
        <w:jc w:val="both"/>
        <w:rPr>
          <w:rFonts w:ascii="Times New Roman" w:hAnsi="Times New Roman" w:cs="Times New Roman"/>
        </w:rPr>
      </w:pPr>
      <w:r w:rsidRPr="009E3370">
        <w:rPr>
          <w:rFonts w:ascii="Times New Roman" w:hAnsi="Times New Roman" w:cs="Times New Roman"/>
        </w:rPr>
        <w:t>12.3.  Не допускается содержание домашних животных на балконах, лоджиях, в местах общего пользования многоквартирных жилых домов.</w:t>
      </w:r>
    </w:p>
    <w:p w:rsidR="00E224DE" w:rsidRPr="009E3370" w:rsidRDefault="00E224DE" w:rsidP="00264142">
      <w:pPr>
        <w:contextualSpacing/>
        <w:jc w:val="both"/>
        <w:rPr>
          <w:rFonts w:ascii="Times New Roman" w:hAnsi="Times New Roman" w:cs="Times New Roman"/>
        </w:rPr>
      </w:pPr>
      <w:r w:rsidRPr="009E3370">
        <w:rPr>
          <w:rFonts w:ascii="Times New Roman" w:hAnsi="Times New Roman" w:cs="Times New Roman"/>
        </w:rPr>
        <w:t>12.4. Владельцы домашних животных обязаны:</w:t>
      </w:r>
    </w:p>
    <w:p w:rsidR="00E224DE" w:rsidRPr="009E3370" w:rsidRDefault="00E224DE" w:rsidP="00264142">
      <w:pPr>
        <w:contextualSpacing/>
        <w:jc w:val="both"/>
        <w:rPr>
          <w:rFonts w:ascii="Times New Roman" w:hAnsi="Times New Roman" w:cs="Times New Roman"/>
        </w:rPr>
      </w:pPr>
      <w:r w:rsidRPr="009E3370">
        <w:rPr>
          <w:rFonts w:ascii="Times New Roman" w:hAnsi="Times New Roman" w:cs="Times New Roman"/>
        </w:rPr>
        <w:t>- не допускать загрязнения собаками, кошками и иными домашними животными мест (территорий) общего пользования в жилых домах, а также дворов, тротуаров, улиц, школьных и детских площадок, садов, парков, скверов. В случае загрязнения собаками, кошками, иными домашними животными вышеперечисленных мест, владельцы указанных животных устраняют загрязнения самостоятельно и  немедленно;</w:t>
      </w:r>
    </w:p>
    <w:p w:rsidR="00E224DE" w:rsidRPr="009E3370" w:rsidRDefault="00E224DE" w:rsidP="00264142">
      <w:pPr>
        <w:contextualSpacing/>
        <w:jc w:val="both"/>
        <w:rPr>
          <w:rFonts w:ascii="Times New Roman" w:hAnsi="Times New Roman" w:cs="Times New Roman"/>
        </w:rPr>
      </w:pPr>
      <w:r w:rsidRPr="009E3370">
        <w:rPr>
          <w:rFonts w:ascii="Times New Roman" w:hAnsi="Times New Roman" w:cs="Times New Roman"/>
        </w:rPr>
        <w:t>- принимать меры к обеспечению тишины в жилых помещениях и на улице;</w:t>
      </w:r>
    </w:p>
    <w:p w:rsidR="00E224DE" w:rsidRPr="009E3370" w:rsidRDefault="00E224DE" w:rsidP="00264142">
      <w:pPr>
        <w:contextualSpacing/>
        <w:jc w:val="both"/>
        <w:rPr>
          <w:rFonts w:ascii="Times New Roman" w:hAnsi="Times New Roman" w:cs="Times New Roman"/>
        </w:rPr>
      </w:pPr>
      <w:r w:rsidRPr="009E3370">
        <w:rPr>
          <w:rFonts w:ascii="Times New Roman" w:hAnsi="Times New Roman" w:cs="Times New Roman"/>
        </w:rPr>
        <w:t>- не допускать собак, кошек, иных домашних животных на детские площадки, в магазины и другие места общего пользования;</w:t>
      </w:r>
    </w:p>
    <w:p w:rsidR="00E224DE" w:rsidRPr="009E3370" w:rsidRDefault="00E224DE" w:rsidP="00264142">
      <w:pPr>
        <w:contextualSpacing/>
        <w:jc w:val="both"/>
        <w:rPr>
          <w:rFonts w:ascii="Times New Roman" w:hAnsi="Times New Roman" w:cs="Times New Roman"/>
        </w:rPr>
      </w:pPr>
      <w:r w:rsidRPr="009E3370">
        <w:rPr>
          <w:rFonts w:ascii="Times New Roman" w:hAnsi="Times New Roman" w:cs="Times New Roman"/>
        </w:rPr>
        <w:t xml:space="preserve">- предпринимать все меры по предотвращению нападения домашних животных на людей, других домашних животных. </w:t>
      </w:r>
    </w:p>
    <w:p w:rsidR="00E224DE" w:rsidRPr="009E3370" w:rsidRDefault="00E224DE" w:rsidP="00264142">
      <w:pPr>
        <w:contextualSpacing/>
        <w:jc w:val="both"/>
        <w:rPr>
          <w:rFonts w:ascii="Times New Roman" w:hAnsi="Times New Roman" w:cs="Times New Roman"/>
        </w:rPr>
      </w:pPr>
      <w:r w:rsidRPr="009E3370">
        <w:rPr>
          <w:rFonts w:ascii="Times New Roman" w:hAnsi="Times New Roman" w:cs="Times New Roman"/>
        </w:rPr>
        <w:t>12.5. Выпас сельскохозяйственных животных осуществлять под наблюдением владельца или уполномоченного им лица.</w:t>
      </w:r>
    </w:p>
    <w:p w:rsidR="00E224DE" w:rsidRPr="009E3370" w:rsidRDefault="00E224DE" w:rsidP="00264142">
      <w:pPr>
        <w:contextualSpacing/>
        <w:jc w:val="both"/>
        <w:rPr>
          <w:rFonts w:ascii="Times New Roman" w:hAnsi="Times New Roman" w:cs="Times New Roman"/>
        </w:rPr>
      </w:pPr>
      <w:r w:rsidRPr="009E3370">
        <w:rPr>
          <w:rFonts w:ascii="Times New Roman" w:hAnsi="Times New Roman" w:cs="Times New Roman"/>
        </w:rPr>
        <w:t>12.6. Владельцам домашних животных запрещается:</w:t>
      </w:r>
    </w:p>
    <w:p w:rsidR="00E224DE" w:rsidRPr="009E3370" w:rsidRDefault="00E224DE" w:rsidP="00264142">
      <w:pPr>
        <w:contextualSpacing/>
        <w:jc w:val="both"/>
        <w:rPr>
          <w:rFonts w:ascii="Times New Roman" w:hAnsi="Times New Roman" w:cs="Times New Roman"/>
        </w:rPr>
      </w:pPr>
      <w:r w:rsidRPr="009E3370">
        <w:rPr>
          <w:rFonts w:ascii="Times New Roman" w:hAnsi="Times New Roman" w:cs="Times New Roman"/>
        </w:rPr>
        <w:t xml:space="preserve"> - натравливать домашних животных на человека или иное домашнее животное;</w:t>
      </w:r>
    </w:p>
    <w:p w:rsidR="00E224DE" w:rsidRPr="009E3370" w:rsidRDefault="00E224DE" w:rsidP="00264142">
      <w:pPr>
        <w:contextualSpacing/>
        <w:jc w:val="both"/>
        <w:rPr>
          <w:rFonts w:ascii="Times New Roman" w:hAnsi="Times New Roman" w:cs="Times New Roman"/>
        </w:rPr>
      </w:pPr>
      <w:r w:rsidRPr="009E3370">
        <w:rPr>
          <w:rFonts w:ascii="Times New Roman" w:hAnsi="Times New Roman" w:cs="Times New Roman"/>
        </w:rPr>
        <w:t xml:space="preserve"> - купать домашних животных в водоемах и местах, отведенных для массового купания людей;</w:t>
      </w:r>
    </w:p>
    <w:p w:rsidR="00E224DE" w:rsidRPr="009E3370" w:rsidRDefault="00E224DE" w:rsidP="00264142">
      <w:pPr>
        <w:contextualSpacing/>
        <w:jc w:val="both"/>
        <w:rPr>
          <w:rFonts w:ascii="Times New Roman" w:hAnsi="Times New Roman" w:cs="Times New Roman"/>
        </w:rPr>
      </w:pPr>
      <w:r w:rsidRPr="009E3370">
        <w:rPr>
          <w:rFonts w:ascii="Times New Roman" w:hAnsi="Times New Roman" w:cs="Times New Roman"/>
        </w:rPr>
        <w:t xml:space="preserve"> - выгуливать  домашних животных на обозначенных территориях образовательных учреждений и учреждений здравоохранения, а также на прилегающих к данным объектам территориях;</w:t>
      </w:r>
    </w:p>
    <w:p w:rsidR="00E224DE" w:rsidRPr="009E3370" w:rsidRDefault="00E224DE" w:rsidP="00264142">
      <w:pPr>
        <w:contextualSpacing/>
        <w:jc w:val="both"/>
        <w:rPr>
          <w:rFonts w:ascii="Times New Roman" w:hAnsi="Times New Roman" w:cs="Times New Roman"/>
        </w:rPr>
      </w:pPr>
      <w:r w:rsidRPr="009E3370">
        <w:rPr>
          <w:rFonts w:ascii="Times New Roman" w:hAnsi="Times New Roman" w:cs="Times New Roman"/>
        </w:rPr>
        <w:t xml:space="preserve"> -  допускать выпас животных и птицы в черте населённого пункта вне мест, установленных для этого администрацией;</w:t>
      </w:r>
    </w:p>
    <w:p w:rsidR="00E224DE" w:rsidRPr="009E3370" w:rsidRDefault="00E224DE" w:rsidP="00264142">
      <w:pPr>
        <w:contextualSpacing/>
        <w:jc w:val="both"/>
        <w:rPr>
          <w:rFonts w:ascii="Times New Roman" w:hAnsi="Times New Roman" w:cs="Times New Roman"/>
        </w:rPr>
      </w:pPr>
      <w:r w:rsidRPr="009E3370">
        <w:rPr>
          <w:rFonts w:ascii="Times New Roman" w:hAnsi="Times New Roman" w:cs="Times New Roman"/>
        </w:rPr>
        <w:t xml:space="preserve"> - допускать выгул  и  пребывание домашних животных в непосредственной близости от граждан без сопровождения владельцев,  а  для собак - без намордника и без поводка (шлейки);</w:t>
      </w:r>
    </w:p>
    <w:p w:rsidR="00E224DE" w:rsidRPr="009E3370" w:rsidRDefault="00E224DE" w:rsidP="00264142">
      <w:pPr>
        <w:contextualSpacing/>
        <w:jc w:val="both"/>
        <w:rPr>
          <w:rFonts w:ascii="Times New Roman" w:hAnsi="Times New Roman" w:cs="Times New Roman"/>
        </w:rPr>
      </w:pPr>
      <w:r w:rsidRPr="009E3370">
        <w:rPr>
          <w:rFonts w:ascii="Times New Roman" w:hAnsi="Times New Roman" w:cs="Times New Roman"/>
        </w:rPr>
        <w:t xml:space="preserve"> - допускать передвижение сельскохозяйственных животных на территории поселения без сопровождающих лиц;</w:t>
      </w:r>
    </w:p>
    <w:p w:rsidR="00E224DE" w:rsidRPr="009E3370" w:rsidRDefault="00E224DE" w:rsidP="00264142">
      <w:pPr>
        <w:contextualSpacing/>
        <w:jc w:val="both"/>
        <w:rPr>
          <w:rFonts w:ascii="Times New Roman" w:hAnsi="Times New Roman" w:cs="Times New Roman"/>
        </w:rPr>
      </w:pPr>
      <w:r w:rsidRPr="009E3370">
        <w:rPr>
          <w:rFonts w:ascii="Times New Roman" w:hAnsi="Times New Roman" w:cs="Times New Roman"/>
        </w:rPr>
        <w:t>12.7. Домашние животные, находящиеся на улицах и в иных общественных местах без сопровождающего лица, считаются безнадзорными.</w:t>
      </w:r>
    </w:p>
    <w:p w:rsidR="00E224DE" w:rsidRPr="009E3370" w:rsidRDefault="00E224DE" w:rsidP="0042051B">
      <w:pPr>
        <w:contextualSpacing/>
        <w:jc w:val="both"/>
        <w:rPr>
          <w:rFonts w:ascii="Times New Roman" w:hAnsi="Times New Roman" w:cs="Times New Roman"/>
        </w:rPr>
      </w:pPr>
      <w:r w:rsidRPr="009E3370">
        <w:rPr>
          <w:rFonts w:ascii="Times New Roman" w:hAnsi="Times New Roman" w:cs="Times New Roman"/>
        </w:rPr>
        <w:t>12.8. Отлов безнадзорных и бродячих животных  осуществляется специализированными организациями по договорам с администрацией сельсовета в пределах средств, предусмотренных в бюджете поселения на эти цели.</w:t>
      </w:r>
    </w:p>
    <w:p w:rsidR="00E224DE" w:rsidRPr="009E3370" w:rsidRDefault="00E224DE" w:rsidP="00DD7754">
      <w:pPr>
        <w:pStyle w:val="Heading1"/>
        <w:numPr>
          <w:ilvl w:val="0"/>
          <w:numId w:val="45"/>
        </w:numPr>
        <w:spacing w:before="0" w:after="0"/>
        <w:ind w:left="0"/>
        <w:jc w:val="center"/>
        <w:rPr>
          <w:rFonts w:ascii="Times New Roman" w:hAnsi="Times New Roman" w:cs="Times New Roman"/>
          <w:b/>
          <w:sz w:val="22"/>
          <w:szCs w:val="22"/>
        </w:rPr>
      </w:pPr>
      <w:bookmarkStart w:id="26" w:name="_Toc472352465"/>
      <w:r w:rsidRPr="009E3370">
        <w:rPr>
          <w:rFonts w:ascii="Times New Roman" w:hAnsi="Times New Roman" w:cs="Times New Roman"/>
          <w:b/>
          <w:sz w:val="22"/>
          <w:szCs w:val="22"/>
        </w:rPr>
        <w:t>ФОРМЫ И МЕХАНИЗМЫ ОБЩЕСТВЕННОГО УЧАСТИЯ В ПРИНЯТИИ РЕШЕНИЙ И РЕАЛИЗАЦИИ ПРОЕКТОВ КОМПЛЕКСНОГО БЛАГОУСТРОЙСТВА И РАЗВИТИЯ СЕЛЬСКОЙ СРЕДЫ.</w:t>
      </w:r>
      <w:bookmarkEnd w:id="26"/>
    </w:p>
    <w:p w:rsidR="00E224DE" w:rsidRPr="009E3370" w:rsidRDefault="00E224DE" w:rsidP="007A1E04">
      <w:pPr>
        <w:numPr>
          <w:ilvl w:val="1"/>
          <w:numId w:val="45"/>
        </w:numPr>
        <w:ind w:left="0" w:firstLine="709"/>
        <w:contextualSpacing/>
        <w:jc w:val="both"/>
        <w:rPr>
          <w:rFonts w:ascii="Times New Roman" w:hAnsi="Times New Roman" w:cs="Times New Roman"/>
        </w:rPr>
      </w:pPr>
      <w:r w:rsidRPr="009E3370">
        <w:rPr>
          <w:rFonts w:ascii="Times New Roman" w:hAnsi="Times New Roman" w:cs="Times New Roman"/>
        </w:rPr>
        <w:t>Общие положения. Задачи, польза и формы общественного участия.</w:t>
      </w:r>
    </w:p>
    <w:p w:rsidR="00E224DE" w:rsidRPr="009E3370" w:rsidRDefault="00E224DE" w:rsidP="00DD7754">
      <w:pPr>
        <w:numPr>
          <w:ilvl w:val="2"/>
          <w:numId w:val="45"/>
        </w:numPr>
        <w:ind w:left="0" w:firstLine="0"/>
        <w:contextualSpacing/>
        <w:jc w:val="both"/>
        <w:rPr>
          <w:rFonts w:ascii="Times New Roman" w:hAnsi="Times New Roman" w:cs="Times New Roman"/>
          <w:highlight w:val="white"/>
        </w:rPr>
      </w:pPr>
      <w:r w:rsidRPr="009E3370">
        <w:rPr>
          <w:rFonts w:ascii="Times New Roman" w:hAnsi="Times New Roman" w:cs="Times New Roman"/>
          <w:highlight w:val="white"/>
        </w:rPr>
        <w:t>Вовлеченность в принятие решений и реализацию проектов, реальный учет мнения всех субъектов сельского развития, повышает их удовлетворенность сельской средой, формирует положительный эмоциональный фон, ведет к повышению субъективного восприятия качества жизни (реализуя базовую потребность человека быть услышанным, влиять на происходящее в его среде жизни).</w:t>
      </w:r>
    </w:p>
    <w:p w:rsidR="00E224DE" w:rsidRPr="009E3370" w:rsidRDefault="00E224DE" w:rsidP="00DD7754">
      <w:pPr>
        <w:numPr>
          <w:ilvl w:val="2"/>
          <w:numId w:val="45"/>
        </w:numPr>
        <w:ind w:left="0" w:firstLine="0"/>
        <w:contextualSpacing/>
        <w:jc w:val="both"/>
        <w:rPr>
          <w:rFonts w:ascii="Times New Roman" w:hAnsi="Times New Roman" w:cs="Times New Roman"/>
          <w:highlight w:val="white"/>
        </w:rPr>
      </w:pPr>
      <w:r w:rsidRPr="009E3370">
        <w:rPr>
          <w:rFonts w:ascii="Times New Roman" w:hAnsi="Times New Roman" w:cs="Times New Roman"/>
          <w:highlight w:val="white"/>
        </w:rPr>
        <w:t>Участие в развитии сельской среды создает новые возможности для общения, сотворчества и повышает субъективное восприятие качества жизни (реализуя базовую потребность в сопричастности и соучастии, потребность принадлежности к целому). Важно, чтобы и физическая среда, и социальные регламенты и культура подчеркивали общность и личную ответственность, создавали возможности для знакомства и стимулировали общение селян по вопросам повседневной жизни, совместному решению задач, созданию новых смыслов и идей, некоммерческих и коммерческих проектов.</w:t>
      </w:r>
    </w:p>
    <w:p w:rsidR="00E224DE" w:rsidRPr="009E3370" w:rsidRDefault="00E224DE" w:rsidP="00DD7754">
      <w:pPr>
        <w:numPr>
          <w:ilvl w:val="2"/>
          <w:numId w:val="45"/>
        </w:numPr>
        <w:ind w:left="0" w:firstLine="0"/>
        <w:contextualSpacing/>
        <w:jc w:val="both"/>
        <w:rPr>
          <w:rFonts w:ascii="Times New Roman" w:hAnsi="Times New Roman" w:cs="Times New Roman"/>
          <w:highlight w:val="white"/>
        </w:rPr>
      </w:pPr>
      <w:r w:rsidRPr="009E3370">
        <w:rPr>
          <w:rFonts w:ascii="Times New Roman" w:hAnsi="Times New Roman" w:cs="Times New Roman"/>
          <w:highlight w:val="white"/>
        </w:rPr>
        <w:t>Общественное участие на этапе планирования и проектирования снижает количество и глубину несогласованностей, противоречий и конфликтов, снижает возможные затраты по их разрешению, повышает согласованность и доверие между органами государственной и муниципальной власти и сельчанами, формирует лояльность со стороны населения и создаёт кредит доверия на будущее, а в перспективе превращает сельчан и других субъектов в партнёров органов власти.</w:t>
      </w:r>
    </w:p>
    <w:p w:rsidR="00E224DE" w:rsidRPr="009E3370" w:rsidRDefault="00E224DE" w:rsidP="00DD7754">
      <w:pPr>
        <w:numPr>
          <w:ilvl w:val="2"/>
          <w:numId w:val="45"/>
        </w:numPr>
        <w:ind w:left="0" w:firstLine="0"/>
        <w:contextualSpacing/>
        <w:jc w:val="both"/>
        <w:rPr>
          <w:rFonts w:ascii="Times New Roman" w:hAnsi="Times New Roman" w:cs="Times New Roman"/>
          <w:highlight w:val="white"/>
        </w:rPr>
      </w:pPr>
      <w:r w:rsidRPr="009E3370">
        <w:rPr>
          <w:rFonts w:ascii="Times New Roman" w:hAnsi="Times New Roman" w:cs="Times New Roman"/>
          <w:highlight w:val="white"/>
        </w:rPr>
        <w:t>Новый запрос на соучастие со стороны органов власти, приглашение к участию в развитии территории талантливых местных профессионалов, активных сельчан, представителей сообществ и различных организаций ведёт к учёту различных мнений, объективному повышению качества решений, открывает скрытые ресурсы всех субъектов развития, содействует развитию местных кадров, предоставляет новые возможности для повышения социальной связанности, развивает социальный капитал села и способствует формированию новых субъектов развития, кто готов думать о селе, участвовать в его развитии, в том числе личным временем и компетенциями, связями, финансами и иными ресурсами – и таким образом повышает качество жизни и сельской среды в целом.</w:t>
      </w:r>
    </w:p>
    <w:p w:rsidR="00E224DE" w:rsidRPr="009E3370" w:rsidRDefault="00E224DE" w:rsidP="00DD7754">
      <w:pPr>
        <w:numPr>
          <w:ilvl w:val="1"/>
          <w:numId w:val="45"/>
        </w:numPr>
        <w:ind w:left="0" w:firstLine="709"/>
        <w:contextualSpacing/>
        <w:jc w:val="center"/>
        <w:rPr>
          <w:rFonts w:ascii="Times New Roman" w:hAnsi="Times New Roman" w:cs="Times New Roman"/>
        </w:rPr>
      </w:pPr>
      <w:r w:rsidRPr="009E3370">
        <w:rPr>
          <w:rFonts w:ascii="Times New Roman" w:hAnsi="Times New Roman" w:cs="Times New Roman"/>
        </w:rPr>
        <w:t>Основные решения</w:t>
      </w:r>
    </w:p>
    <w:p w:rsidR="00E224DE" w:rsidRPr="009E3370" w:rsidRDefault="00E224DE" w:rsidP="007A1E04">
      <w:pPr>
        <w:ind w:firstLine="720"/>
        <w:jc w:val="both"/>
      </w:pPr>
      <w:r w:rsidRPr="009E3370">
        <w:rPr>
          <w:rFonts w:ascii="Times New Roman" w:hAnsi="Times New Roman" w:cs="Times New Roman"/>
        </w:rPr>
        <w:t>а) формирование нового общественного института развития, обеспечивающего максимально эффективное представление интересов и включение способностей и ресурсов всех субъектов сельской жизни в процесс развития территории;</w:t>
      </w:r>
    </w:p>
    <w:p w:rsidR="00E224DE" w:rsidRPr="009E3370" w:rsidRDefault="00E224DE" w:rsidP="007A1E04">
      <w:pPr>
        <w:ind w:firstLine="720"/>
        <w:jc w:val="both"/>
      </w:pPr>
      <w:r w:rsidRPr="009E3370">
        <w:rPr>
          <w:rFonts w:ascii="Times New Roman" w:hAnsi="Times New Roman" w:cs="Times New Roman"/>
        </w:rPr>
        <w:t xml:space="preserve">б) разработка внутренних регламентов, регулирующих процесс общественного соучастия; </w:t>
      </w:r>
    </w:p>
    <w:p w:rsidR="00E224DE" w:rsidRPr="009E3370" w:rsidRDefault="00E224DE" w:rsidP="007A1E04">
      <w:pPr>
        <w:ind w:firstLine="720"/>
        <w:jc w:val="both"/>
      </w:pPr>
      <w:r w:rsidRPr="009E3370">
        <w:rPr>
          <w:rFonts w:ascii="Times New Roman" w:hAnsi="Times New Roman" w:cs="Times New Roman"/>
        </w:rPr>
        <w:t>в) внедрение технологий, которые позволяют совмещать разнообразие мнений и интересов с необходимостью принимать максимально эффективные рациональные решения зачастую в условиях нехватки временных ресурсов, технической сложности решаемых задач и отсутствия достаточной глубины специальных знаний у сельчан и других субъектов сельской жизни;</w:t>
      </w:r>
    </w:p>
    <w:p w:rsidR="00E224DE" w:rsidRPr="009E3370" w:rsidRDefault="00E224DE" w:rsidP="007A1E04">
      <w:pPr>
        <w:ind w:firstLine="720"/>
        <w:jc w:val="both"/>
      </w:pPr>
      <w:r w:rsidRPr="009E3370">
        <w:rPr>
          <w:rFonts w:ascii="Times New Roman" w:hAnsi="Times New Roman" w:cs="Times New Roman"/>
        </w:rPr>
        <w:t>г) в целях обеспечения широкого участия всех заинтересованных сторон и оптимального сочетания общественных интересов и пожеланий и профессиональной экспертизы, проводятся следующие процедуры:</w:t>
      </w:r>
    </w:p>
    <w:p w:rsidR="00E224DE" w:rsidRPr="009E3370" w:rsidRDefault="00E224DE" w:rsidP="007A1E04">
      <w:pPr>
        <w:ind w:firstLine="720"/>
        <w:jc w:val="both"/>
      </w:pPr>
      <w:r w:rsidRPr="009E3370">
        <w:rPr>
          <w:rFonts w:ascii="Times New Roman" w:hAnsi="Times New Roman" w:cs="Times New Roman"/>
        </w:rPr>
        <w:t>1 этап:  максимизация общественного участия на этапе выявления общественного запроса, формулировки движущих ценностей и определения целей рассматриваемого проекта;</w:t>
      </w:r>
    </w:p>
    <w:p w:rsidR="00E224DE" w:rsidRPr="009E3370" w:rsidRDefault="00E224DE" w:rsidP="007A1E04">
      <w:pPr>
        <w:ind w:firstLine="720"/>
        <w:jc w:val="both"/>
      </w:pPr>
      <w:r w:rsidRPr="009E3370">
        <w:rPr>
          <w:rFonts w:ascii="Times New Roman" w:hAnsi="Times New Roman" w:cs="Times New Roman"/>
        </w:rPr>
        <w:t>2 этап: совмещение общественного участия и профессиональной экспертизы в выработке альтернативных концепций решения задачи, в том числе с использованием механизма проектных семинаров и открытых конкурсов;</w:t>
      </w:r>
    </w:p>
    <w:p w:rsidR="00E224DE" w:rsidRPr="009E3370" w:rsidRDefault="00E224DE" w:rsidP="007A1E04">
      <w:pPr>
        <w:ind w:firstLine="720"/>
        <w:jc w:val="both"/>
      </w:pPr>
      <w:r w:rsidRPr="009E3370">
        <w:rPr>
          <w:rFonts w:ascii="Times New Roman" w:hAnsi="Times New Roman" w:cs="Times New Roman"/>
        </w:rPr>
        <w:t>3 этап: рассмотрение созданных вариантов с вовлечением всех субъектов сельской жизни, имеющих отношение к данной территории и данному вопросу;</w:t>
      </w:r>
    </w:p>
    <w:p w:rsidR="00E224DE" w:rsidRPr="009E3370" w:rsidRDefault="00E224DE" w:rsidP="0042051B">
      <w:pPr>
        <w:ind w:firstLine="720"/>
        <w:jc w:val="both"/>
      </w:pPr>
      <w:r w:rsidRPr="009E3370">
        <w:rPr>
          <w:rFonts w:ascii="Times New Roman" w:hAnsi="Times New Roman" w:cs="Times New Roman"/>
        </w:rPr>
        <w:t>4 этап: передача выбранной концепции на доработку специалистам, вновь и рассмотрение финального решения, в том числе усиление его эффективности и привлекательности с участием всех заинтересованных субъектов.</w:t>
      </w:r>
    </w:p>
    <w:p w:rsidR="00E224DE" w:rsidRPr="009E3370" w:rsidRDefault="00E224DE" w:rsidP="00DD7754">
      <w:pPr>
        <w:numPr>
          <w:ilvl w:val="1"/>
          <w:numId w:val="45"/>
        </w:numPr>
        <w:ind w:left="0" w:firstLine="709"/>
        <w:contextualSpacing/>
        <w:jc w:val="center"/>
        <w:rPr>
          <w:rFonts w:ascii="Times New Roman" w:hAnsi="Times New Roman" w:cs="Times New Roman"/>
        </w:rPr>
      </w:pPr>
      <w:r w:rsidRPr="009E3370">
        <w:rPr>
          <w:rFonts w:ascii="Times New Roman" w:hAnsi="Times New Roman" w:cs="Times New Roman"/>
        </w:rPr>
        <w:t>Принципы организации общественного соучастия</w:t>
      </w:r>
    </w:p>
    <w:p w:rsidR="00E224DE" w:rsidRPr="009E3370" w:rsidRDefault="00E224DE" w:rsidP="00DD7754">
      <w:pPr>
        <w:numPr>
          <w:ilvl w:val="2"/>
          <w:numId w:val="45"/>
        </w:numPr>
        <w:ind w:left="0" w:firstLine="0"/>
        <w:contextualSpacing/>
        <w:jc w:val="both"/>
        <w:rPr>
          <w:rFonts w:ascii="Times New Roman" w:hAnsi="Times New Roman" w:cs="Times New Roman"/>
          <w:highlight w:val="white"/>
        </w:rPr>
      </w:pPr>
      <w:r w:rsidRPr="009E3370">
        <w:rPr>
          <w:rFonts w:ascii="Times New Roman" w:hAnsi="Times New Roman" w:cs="Times New Roman"/>
          <w:highlight w:val="white"/>
        </w:rPr>
        <w:t>Все формы общественного соучастия направлены на наиболее полное включение всех заинтересованных сторон, на выявление их истинных интересов и ценностей, их отражение в проектировании любых сельских изменений, на достижение согласия по целям и планам реализации проектов, на мобилизацию и объединение всех субъектов сельской жизни вокруг проектов реализующих стратегию развития территории.</w:t>
      </w:r>
    </w:p>
    <w:p w:rsidR="00E224DE" w:rsidRPr="009E3370" w:rsidRDefault="00E224DE" w:rsidP="00DD7754">
      <w:pPr>
        <w:numPr>
          <w:ilvl w:val="2"/>
          <w:numId w:val="45"/>
        </w:numPr>
        <w:ind w:left="0" w:firstLine="0"/>
        <w:contextualSpacing/>
        <w:jc w:val="both"/>
        <w:rPr>
          <w:rFonts w:ascii="Times New Roman" w:hAnsi="Times New Roman" w:cs="Times New Roman"/>
          <w:highlight w:val="white"/>
        </w:rPr>
      </w:pPr>
      <w:r w:rsidRPr="009E3370">
        <w:rPr>
          <w:rFonts w:ascii="Times New Roman" w:hAnsi="Times New Roman" w:cs="Times New Roman"/>
          <w:highlight w:val="white"/>
        </w:rPr>
        <w:t>Открытое обсуждение проектов благоустройства территорий организовывается на этапе формулирования задач проекта и по итогам каждого из этапов проектирования.</w:t>
      </w:r>
    </w:p>
    <w:p w:rsidR="00E224DE" w:rsidRPr="009E3370" w:rsidRDefault="00E224DE" w:rsidP="00DD7754">
      <w:pPr>
        <w:numPr>
          <w:ilvl w:val="2"/>
          <w:numId w:val="45"/>
        </w:numPr>
        <w:ind w:left="0" w:firstLine="0"/>
        <w:contextualSpacing/>
        <w:jc w:val="both"/>
        <w:rPr>
          <w:rFonts w:ascii="Times New Roman" w:hAnsi="Times New Roman" w:cs="Times New Roman"/>
          <w:highlight w:val="white"/>
        </w:rPr>
      </w:pPr>
      <w:r w:rsidRPr="009E3370">
        <w:rPr>
          <w:rFonts w:ascii="Times New Roman" w:hAnsi="Times New Roman" w:cs="Times New Roman"/>
          <w:highlight w:val="white"/>
        </w:rPr>
        <w:t xml:space="preserve">Все решения, касающиеся благоустройства и развития территорий принимаются открыто и гласно, с учетом мнения жителей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highlight w:val="white"/>
        </w:rPr>
        <w:t xml:space="preserve"> и всех субъектов сельской жизни.</w:t>
      </w:r>
    </w:p>
    <w:p w:rsidR="00E224DE" w:rsidRPr="009E3370" w:rsidRDefault="00E224DE" w:rsidP="00DD7754">
      <w:pPr>
        <w:numPr>
          <w:ilvl w:val="2"/>
          <w:numId w:val="45"/>
        </w:numPr>
        <w:ind w:left="0" w:firstLine="0"/>
        <w:contextualSpacing/>
        <w:jc w:val="both"/>
        <w:rPr>
          <w:rFonts w:ascii="Times New Roman" w:hAnsi="Times New Roman" w:cs="Times New Roman"/>
          <w:highlight w:val="white"/>
        </w:rPr>
      </w:pPr>
      <w:r w:rsidRPr="009E3370">
        <w:rPr>
          <w:rFonts w:ascii="Times New Roman" w:hAnsi="Times New Roman" w:cs="Times New Roman"/>
          <w:highlight w:val="white"/>
        </w:rPr>
        <w:t>Для повышения уровня доступности информации и информирования населения и других субъектов сельской жизни о задачах и проектах в сфере благоустройства и комплексного развития сельской среды создается интерактивный портал в сети "Интернет", предоставляющий наиболее полную и актуальную информацию в данной сфере – организованную и представленную максимально понятным образом для пользователей портала.</w:t>
      </w:r>
    </w:p>
    <w:p w:rsidR="00E224DE" w:rsidRPr="009E3370" w:rsidRDefault="00E224DE" w:rsidP="00DD7754">
      <w:pPr>
        <w:numPr>
          <w:ilvl w:val="2"/>
          <w:numId w:val="45"/>
        </w:numPr>
        <w:ind w:left="0" w:firstLine="0"/>
        <w:contextualSpacing/>
        <w:jc w:val="both"/>
        <w:rPr>
          <w:rFonts w:ascii="Times New Roman" w:hAnsi="Times New Roman" w:cs="Times New Roman"/>
          <w:highlight w:val="white"/>
        </w:rPr>
      </w:pPr>
      <w:r w:rsidRPr="009E3370">
        <w:rPr>
          <w:rFonts w:ascii="Times New Roman" w:hAnsi="Times New Roman" w:cs="Times New Roman"/>
          <w:highlight w:val="white"/>
        </w:rPr>
        <w:t>Обеспечивается свободный доступ в сети «Интернет» к основной проектной и конкурсной документации, а также обеспечивается видеозапись публичных обсуждений проектов благоустройства и их размещение на специализированных муниципальных ресурсах. Кроме того, обеспечивается возможность публичного комментирования и обсуждения материалов проектов.</w:t>
      </w:r>
    </w:p>
    <w:p w:rsidR="00E224DE" w:rsidRPr="009E3370" w:rsidRDefault="00E224DE" w:rsidP="00DD7754">
      <w:pPr>
        <w:numPr>
          <w:ilvl w:val="1"/>
          <w:numId w:val="45"/>
        </w:numPr>
        <w:ind w:left="0" w:firstLine="709"/>
        <w:contextualSpacing/>
        <w:jc w:val="center"/>
        <w:rPr>
          <w:rFonts w:ascii="Times New Roman" w:hAnsi="Times New Roman" w:cs="Times New Roman"/>
        </w:rPr>
      </w:pPr>
      <w:r w:rsidRPr="009E3370">
        <w:rPr>
          <w:rFonts w:ascii="Times New Roman" w:hAnsi="Times New Roman" w:cs="Times New Roman"/>
        </w:rPr>
        <w:t>Формы общественного соучастия</w:t>
      </w:r>
    </w:p>
    <w:p w:rsidR="00E224DE" w:rsidRPr="009E3370" w:rsidRDefault="00E224DE" w:rsidP="00DD7754">
      <w:pPr>
        <w:numPr>
          <w:ilvl w:val="2"/>
          <w:numId w:val="45"/>
        </w:numPr>
        <w:ind w:left="0" w:firstLine="0"/>
        <w:contextualSpacing/>
        <w:jc w:val="both"/>
        <w:rPr>
          <w:rFonts w:ascii="Times New Roman" w:hAnsi="Times New Roman" w:cs="Times New Roman"/>
          <w:highlight w:val="white"/>
        </w:rPr>
      </w:pPr>
      <w:r w:rsidRPr="009E3370">
        <w:rPr>
          <w:rFonts w:ascii="Times New Roman" w:hAnsi="Times New Roman" w:cs="Times New Roman"/>
          <w:highlight w:val="white"/>
        </w:rPr>
        <w:t>Для осуществления участия граждан в процессе принятия решений и реализации проектов комплексного благоустройства следовать следующим форматам:</w:t>
      </w:r>
    </w:p>
    <w:p w:rsidR="00E224DE" w:rsidRPr="009E3370" w:rsidRDefault="00E224DE" w:rsidP="00DD775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Совместное определение целей и задач по развитию территории, инвентаризация проблем и потенциалов среды;</w:t>
      </w:r>
    </w:p>
    <w:p w:rsidR="00E224DE" w:rsidRPr="009E3370" w:rsidRDefault="00E224DE" w:rsidP="00DD775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Определение основных видов активностей, функциональных зон и их взаимного расположения на выбранной территории;</w:t>
      </w:r>
    </w:p>
    <w:p w:rsidR="00E224DE" w:rsidRPr="009E3370" w:rsidRDefault="00E224DE" w:rsidP="00DD775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E224DE" w:rsidRPr="009E3370" w:rsidRDefault="00E224DE" w:rsidP="00DD775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Консультации в выборе типов покрытий, с учетом функционального зонирования территории;</w:t>
      </w:r>
    </w:p>
    <w:p w:rsidR="00E224DE" w:rsidRPr="009E3370" w:rsidRDefault="00E224DE" w:rsidP="00DD775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Консультации по предполагаемым типам озеленения;</w:t>
      </w:r>
    </w:p>
    <w:p w:rsidR="00E224DE" w:rsidRPr="009E3370" w:rsidRDefault="00E224DE" w:rsidP="00DD775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Консультации по предполагаемым типам освещения и осветительного оборудования;</w:t>
      </w:r>
    </w:p>
    <w:p w:rsidR="00E224DE" w:rsidRPr="009E3370" w:rsidRDefault="00E224DE" w:rsidP="00DD775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Участие в разработке проекта, обсуждение решений с архитекторами, проектировщиками и другими профильными специалистами;</w:t>
      </w:r>
    </w:p>
    <w:p w:rsidR="00E224DE" w:rsidRPr="009E3370" w:rsidRDefault="00E224DE" w:rsidP="00DD775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Согласование проектных решений с участниками процесса проектирования и будущими пользователями, включая местных жителей (взрослых и детей), предпринимателей, собственников соседних территорий и других заинтересованных сторон;</w:t>
      </w:r>
    </w:p>
    <w:p w:rsidR="00E224DE" w:rsidRPr="009E3370" w:rsidRDefault="00E224DE" w:rsidP="00DD775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E224DE" w:rsidRPr="009E3370" w:rsidRDefault="00E224DE" w:rsidP="00DD775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E224DE" w:rsidRPr="009E3370" w:rsidRDefault="00E224DE" w:rsidP="00DD7754">
      <w:pPr>
        <w:numPr>
          <w:ilvl w:val="2"/>
          <w:numId w:val="45"/>
        </w:numPr>
        <w:ind w:left="0" w:firstLine="0"/>
        <w:contextualSpacing/>
        <w:jc w:val="both"/>
        <w:rPr>
          <w:rFonts w:ascii="Times New Roman" w:hAnsi="Times New Roman" w:cs="Times New Roman"/>
          <w:highlight w:val="white"/>
        </w:rPr>
      </w:pPr>
      <w:r w:rsidRPr="009E3370">
        <w:rPr>
          <w:rFonts w:ascii="Times New Roman" w:hAnsi="Times New Roman" w:cs="Times New Roman"/>
          <w:highlight w:val="white"/>
        </w:rPr>
        <w:t>При реализации проектов обеспечивается информирование общественности о планирующихся изменениях и возможности участия в этом процессе.</w:t>
      </w:r>
    </w:p>
    <w:p w:rsidR="00E224DE" w:rsidRPr="009E3370" w:rsidRDefault="00E224DE" w:rsidP="00DD7754">
      <w:pPr>
        <w:numPr>
          <w:ilvl w:val="2"/>
          <w:numId w:val="45"/>
        </w:numPr>
        <w:ind w:left="0" w:firstLine="0"/>
        <w:contextualSpacing/>
        <w:jc w:val="both"/>
        <w:rPr>
          <w:rFonts w:ascii="Times New Roman" w:hAnsi="Times New Roman" w:cs="Times New Roman"/>
          <w:highlight w:val="white"/>
        </w:rPr>
      </w:pPr>
      <w:r w:rsidRPr="009E3370">
        <w:rPr>
          <w:rFonts w:ascii="Times New Roman" w:hAnsi="Times New Roman" w:cs="Times New Roman"/>
          <w:highlight w:val="white"/>
        </w:rPr>
        <w:t>Информирование осуществляется, но не ограничивается:</w:t>
      </w:r>
    </w:p>
    <w:p w:rsidR="00E224DE" w:rsidRPr="009E3370" w:rsidRDefault="00E224DE" w:rsidP="00DD775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Создание единого  информационного интернет - ресурса (сайта или приложения) который будет решать задачи по сбору информации, обеспечению «онлайн» участия и регулярном информированию о ходе проекта, с публикацией фото, видео и текстовых отчетов по итогам проведения общественных обсуждений.</w:t>
      </w:r>
    </w:p>
    <w:p w:rsidR="00E224DE" w:rsidRPr="009E3370" w:rsidRDefault="00E224DE" w:rsidP="00DD775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Работа с местными СМИ, охватывающими широкий круг людей разных возрастных групп и потенциальные аудитории проекта.</w:t>
      </w:r>
    </w:p>
    <w:p w:rsidR="00E224DE" w:rsidRPr="009E3370" w:rsidRDefault="00E224DE" w:rsidP="00DD775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Вывешивание афиш и объявлений на информационных досках в подъездах жилых домов, расположенных в непосредственной близости к проектируемому объекту, а также на специальных стендах на самом объекте; в местах притяжения и скопления людей, в холлах значимых и социальных инфраструктурных объектов, расположенных по соседству с проектируемой территории или на ней, на площадке проведения общественных обсуждений.</w:t>
      </w:r>
    </w:p>
    <w:p w:rsidR="00E224DE" w:rsidRPr="009E3370" w:rsidRDefault="00E224DE" w:rsidP="00DD775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Информирование местных жителей через школы и детские сады. В том числе -школьные проекты: организация конкурса рисунков. Сборы пожеланий, сочинений, макетов, проектов, распространение анкет и приглашения для родителей учащихся.</w:t>
      </w:r>
    </w:p>
    <w:p w:rsidR="00E224DE" w:rsidRPr="009E3370" w:rsidRDefault="00E224DE" w:rsidP="00DD775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Индивидуальные приглашения участников встречи лично, по электронной почте или по телефону.</w:t>
      </w:r>
    </w:p>
    <w:p w:rsidR="00E224DE" w:rsidRPr="009E3370" w:rsidRDefault="00E224DE" w:rsidP="00DD775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Использование социальных сетей и интернет-ресурсов для обеспечения донесения информации до различных городских и профессиональных сообществ.</w:t>
      </w:r>
    </w:p>
    <w:p w:rsidR="00E224DE" w:rsidRPr="009E3370" w:rsidRDefault="00E224DE" w:rsidP="00DD775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Установка интерактивных стендов с устройствами для заполнения и сбора небольших анкет, установка стендов с генпланом территории для проведения картирования и сбора пожеланий в центрах общественной жизни и местах пребывания большого количества людей.</w:t>
      </w:r>
    </w:p>
    <w:p w:rsidR="00E224DE" w:rsidRPr="009E3370" w:rsidRDefault="00E224DE" w:rsidP="00DD7754">
      <w:pPr>
        <w:numPr>
          <w:ilvl w:val="3"/>
          <w:numId w:val="45"/>
        </w:numPr>
        <w:ind w:left="0" w:firstLine="0"/>
        <w:contextualSpacing/>
        <w:jc w:val="both"/>
        <w:rPr>
          <w:rFonts w:ascii="Times New Roman" w:hAnsi="Times New Roman" w:cs="Times New Roman"/>
        </w:rPr>
      </w:pPr>
      <w:r w:rsidRPr="009E3370">
        <w:rPr>
          <w:rFonts w:ascii="Times New Roman" w:hAnsi="Times New Roman" w:cs="Times New Roman"/>
        </w:rPr>
        <w:t>Установка специальных информационных стендов в местах с большой проходимостью, на территории самого объекта проектирования. Стенды могут работать как для сбора анкет, информации и обратной связи, так и в качестве площадок для обнародования всех этапов процесса проектирования и отчетов по итогам проведения общественных обсуждений.</w:t>
      </w:r>
    </w:p>
    <w:p w:rsidR="00E224DE" w:rsidRPr="009E3370" w:rsidRDefault="00E224DE" w:rsidP="00DD7754">
      <w:pPr>
        <w:numPr>
          <w:ilvl w:val="1"/>
          <w:numId w:val="45"/>
        </w:numPr>
        <w:ind w:left="0" w:firstLine="709"/>
        <w:contextualSpacing/>
        <w:jc w:val="center"/>
        <w:rPr>
          <w:rFonts w:ascii="Times New Roman" w:hAnsi="Times New Roman" w:cs="Times New Roman"/>
        </w:rPr>
      </w:pPr>
      <w:r w:rsidRPr="009E3370">
        <w:rPr>
          <w:rFonts w:ascii="Times New Roman" w:hAnsi="Times New Roman" w:cs="Times New Roman"/>
        </w:rPr>
        <w:t>Механизмы общественного участия.</w:t>
      </w:r>
    </w:p>
    <w:p w:rsidR="00E224DE" w:rsidRPr="009E3370" w:rsidRDefault="00E224DE" w:rsidP="00DD7754">
      <w:pPr>
        <w:numPr>
          <w:ilvl w:val="2"/>
          <w:numId w:val="45"/>
        </w:numPr>
        <w:ind w:left="0" w:firstLine="0"/>
        <w:contextualSpacing/>
        <w:jc w:val="both"/>
        <w:rPr>
          <w:rFonts w:ascii="Times New Roman" w:hAnsi="Times New Roman" w:cs="Times New Roman"/>
          <w:highlight w:val="white"/>
        </w:rPr>
      </w:pPr>
      <w:r w:rsidRPr="009E3370">
        <w:rPr>
          <w:rFonts w:ascii="Times New Roman" w:hAnsi="Times New Roman" w:cs="Times New Roman"/>
          <w:highlight w:val="white"/>
        </w:rPr>
        <w:t>Обсуждение проектов должно происходить в интерактивном формате с использованием широкого набора инструментов для вовлечения и обеспечения участия и современных групповых методов работы.</w:t>
      </w:r>
    </w:p>
    <w:p w:rsidR="00E224DE" w:rsidRPr="009E3370" w:rsidRDefault="00E224DE" w:rsidP="00DD7754">
      <w:pPr>
        <w:numPr>
          <w:ilvl w:val="2"/>
          <w:numId w:val="45"/>
        </w:numPr>
        <w:ind w:left="0" w:firstLine="0"/>
        <w:contextualSpacing/>
        <w:jc w:val="both"/>
        <w:rPr>
          <w:rFonts w:ascii="Times New Roman" w:hAnsi="Times New Roman" w:cs="Times New Roman"/>
          <w:highlight w:val="white"/>
        </w:rPr>
      </w:pPr>
      <w:r w:rsidRPr="009E3370">
        <w:rPr>
          <w:rFonts w:ascii="Times New Roman" w:hAnsi="Times New Roman" w:cs="Times New Roman"/>
          <w:highlight w:val="white"/>
        </w:rPr>
        <w:t>Использовать следующие инструменты: анкетирование, опросы, интервьюирование, картирование, проведение фокус-групп, работа с отдельными группами пользователей, организация проектных семинаров, организация проектных мастерских (воркшопов), проведение общественных обсуждений, проведение дизайн-игр с участием взрослых и детей,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w:t>
      </w:r>
    </w:p>
    <w:p w:rsidR="00E224DE" w:rsidRPr="009E3370" w:rsidRDefault="00E224DE" w:rsidP="00DD7754">
      <w:pPr>
        <w:numPr>
          <w:ilvl w:val="2"/>
          <w:numId w:val="45"/>
        </w:numPr>
        <w:ind w:left="0" w:firstLine="0"/>
        <w:contextualSpacing/>
        <w:jc w:val="both"/>
        <w:rPr>
          <w:rFonts w:ascii="Times New Roman" w:hAnsi="Times New Roman" w:cs="Times New Roman"/>
          <w:highlight w:val="white"/>
        </w:rPr>
      </w:pPr>
      <w:r w:rsidRPr="009E3370">
        <w:rPr>
          <w:rFonts w:ascii="Times New Roman" w:hAnsi="Times New Roman" w:cs="Times New Roman"/>
          <w:highlight w:val="white"/>
        </w:rPr>
        <w:t>На каждом этапе проектирования выбирать максимально подходящие для конкретной ситуации механизмы, они должны быть простыми и понятными для всех заинтересованных в проекте сторон.</w:t>
      </w:r>
    </w:p>
    <w:p w:rsidR="00E224DE" w:rsidRPr="009E3370" w:rsidRDefault="00E224DE" w:rsidP="00DD7754">
      <w:pPr>
        <w:numPr>
          <w:ilvl w:val="2"/>
          <w:numId w:val="45"/>
        </w:numPr>
        <w:ind w:left="0" w:firstLine="0"/>
        <w:contextualSpacing/>
        <w:jc w:val="both"/>
        <w:rPr>
          <w:rFonts w:ascii="Times New Roman" w:hAnsi="Times New Roman" w:cs="Times New Roman"/>
          <w:highlight w:val="white"/>
        </w:rPr>
      </w:pPr>
      <w:r w:rsidRPr="009E3370">
        <w:rPr>
          <w:rFonts w:ascii="Times New Roman" w:hAnsi="Times New Roman" w:cs="Times New Roman"/>
          <w:highlight w:val="white"/>
        </w:rPr>
        <w:t>Для проведения общественных обсуждений выбирать хорошо известные людям общественные и культурные центры (ДК, школы, молодежные и культурные центры), находящиеся в зоне хорошей транспортной доступности, расположенные по соседству с объектом проектирования.</w:t>
      </w:r>
    </w:p>
    <w:p w:rsidR="00E224DE" w:rsidRPr="009E3370" w:rsidRDefault="00E224DE" w:rsidP="00DD7754">
      <w:pPr>
        <w:numPr>
          <w:ilvl w:val="2"/>
          <w:numId w:val="45"/>
        </w:numPr>
        <w:ind w:left="0" w:firstLine="0"/>
        <w:contextualSpacing/>
        <w:jc w:val="both"/>
        <w:rPr>
          <w:rFonts w:ascii="Times New Roman" w:hAnsi="Times New Roman" w:cs="Times New Roman"/>
          <w:highlight w:val="white"/>
        </w:rPr>
      </w:pPr>
      <w:r w:rsidRPr="009E3370">
        <w:rPr>
          <w:rFonts w:ascii="Times New Roman" w:hAnsi="Times New Roman" w:cs="Times New Roman"/>
          <w:highlight w:val="white"/>
        </w:rPr>
        <w:t>Общественные обсуждения должны проводиться при участие опытного модератора, имеющего нейтральную позицию по отношению ко всем участникам проектного процесса.</w:t>
      </w:r>
    </w:p>
    <w:p w:rsidR="00E224DE" w:rsidRPr="009E3370" w:rsidRDefault="00E224DE" w:rsidP="00DD7754">
      <w:pPr>
        <w:numPr>
          <w:ilvl w:val="2"/>
          <w:numId w:val="45"/>
        </w:numPr>
        <w:ind w:left="0" w:firstLine="0"/>
        <w:contextualSpacing/>
        <w:jc w:val="both"/>
        <w:rPr>
          <w:rFonts w:ascii="Times New Roman" w:hAnsi="Times New Roman" w:cs="Times New Roman"/>
          <w:highlight w:val="white"/>
        </w:rPr>
      </w:pPr>
      <w:r w:rsidRPr="009E3370">
        <w:rPr>
          <w:rFonts w:ascii="Times New Roman" w:hAnsi="Times New Roman" w:cs="Times New Roman"/>
          <w:highlight w:val="white"/>
        </w:rPr>
        <w:t xml:space="preserve">По итогам встреч, проектных семинаров, воркшопов, дизайн-игр и любых других форматов общественных обсуждений должен быть сформирован отчет о встрече, а также видеозапись самой встречи и выложены в публичный доступ как на информационных ресурсах проекта, так и на официальном сайте </w:t>
      </w:r>
      <w:r w:rsidRPr="009E3370">
        <w:rPr>
          <w:rFonts w:ascii="Times New Roman" w:hAnsi="Times New Roman" w:cs="Times New Roman"/>
        </w:rPr>
        <w:t xml:space="preserve">администрации Убинского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highlight w:val="white"/>
        </w:rPr>
        <w:t xml:space="preserve"> для того, чтобы граждане могли отслеживать процесс развития проекта, а также комментировать и включаться в этот процесс на любом этапе.</w:t>
      </w:r>
    </w:p>
    <w:p w:rsidR="00E224DE" w:rsidRPr="009E3370" w:rsidRDefault="00E224DE" w:rsidP="00DD7754">
      <w:pPr>
        <w:numPr>
          <w:ilvl w:val="2"/>
          <w:numId w:val="45"/>
        </w:numPr>
        <w:ind w:left="0" w:firstLine="0"/>
        <w:contextualSpacing/>
        <w:jc w:val="both"/>
        <w:rPr>
          <w:rFonts w:ascii="Times New Roman" w:hAnsi="Times New Roman" w:cs="Times New Roman"/>
          <w:highlight w:val="white"/>
        </w:rPr>
      </w:pPr>
      <w:r w:rsidRPr="009E3370">
        <w:rPr>
          <w:rFonts w:ascii="Times New Roman" w:hAnsi="Times New Roman" w:cs="Times New Roman"/>
          <w:highlight w:val="white"/>
        </w:rPr>
        <w:t>Для обеспечения квалифицированного участия публиковать достоверную и актуальную информацию о проекте, результатах предпроектного исследования, а также сам проект не позднее чем за 14 дней до проведения самого общественного обсуждения.</w:t>
      </w:r>
    </w:p>
    <w:p w:rsidR="00E224DE" w:rsidRPr="009E3370" w:rsidRDefault="00E224DE" w:rsidP="00DD7754">
      <w:pPr>
        <w:numPr>
          <w:ilvl w:val="2"/>
          <w:numId w:val="45"/>
        </w:numPr>
        <w:ind w:left="0" w:firstLine="0"/>
        <w:contextualSpacing/>
        <w:jc w:val="both"/>
        <w:rPr>
          <w:rFonts w:ascii="Times New Roman" w:hAnsi="Times New Roman" w:cs="Times New Roman"/>
          <w:highlight w:val="white"/>
        </w:rPr>
      </w:pPr>
      <w:r w:rsidRPr="009E3370">
        <w:rPr>
          <w:rFonts w:ascii="Times New Roman" w:hAnsi="Times New Roman" w:cs="Times New Roman"/>
          <w:highlight w:val="white"/>
        </w:rPr>
        <w:t>Общественный контроль является одним из механизмов общественного участия.</w:t>
      </w:r>
    </w:p>
    <w:p w:rsidR="00E224DE" w:rsidRPr="009E3370" w:rsidRDefault="00E224DE" w:rsidP="00DD7754">
      <w:pPr>
        <w:numPr>
          <w:ilvl w:val="2"/>
          <w:numId w:val="45"/>
        </w:numPr>
        <w:ind w:left="0" w:firstLine="0"/>
        <w:contextualSpacing/>
        <w:jc w:val="both"/>
        <w:rPr>
          <w:rFonts w:ascii="Times New Roman" w:hAnsi="Times New Roman" w:cs="Times New Roman"/>
          <w:highlight w:val="white"/>
        </w:rPr>
      </w:pPr>
      <w:r w:rsidRPr="009E3370">
        <w:rPr>
          <w:rFonts w:ascii="Times New Roman" w:hAnsi="Times New Roman" w:cs="Times New Roman"/>
          <w:highlight w:val="white"/>
        </w:rPr>
        <w:t>Создавать условия для проведения общественного контроля в области благоустройства, в том числе в рамках организации деятельности общегородских интерактивных порталов в сети "Интернет".</w:t>
      </w:r>
    </w:p>
    <w:p w:rsidR="00E224DE" w:rsidRPr="009E3370" w:rsidRDefault="00E224DE" w:rsidP="00DD7754">
      <w:pPr>
        <w:numPr>
          <w:ilvl w:val="1"/>
          <w:numId w:val="45"/>
        </w:numPr>
        <w:ind w:left="0" w:firstLine="0"/>
        <w:contextualSpacing/>
        <w:jc w:val="both"/>
        <w:rPr>
          <w:rFonts w:ascii="Times New Roman" w:hAnsi="Times New Roman" w:cs="Times New Roman"/>
        </w:rPr>
      </w:pPr>
      <w:r w:rsidRPr="009E3370">
        <w:rPr>
          <w:rFonts w:ascii="Times New Roman" w:hAnsi="Times New Roman" w:cs="Times New Roman"/>
        </w:rPr>
        <w:t xml:space="preserve">Общественный контроль в области благоустройства вправе осуществлять любые заинтересованные физические и юридические лица, в том числе с использованием технических средств для фото-, видеофиксации, а также общегородских интерактивных порталов в сети "Интернет". Информация о выявленных и зафиксированных в рамках общественного контроля нарушениях в области благоустройства направляется для принятия мер в администрацию Убинского сельсовета </w:t>
      </w:r>
      <w:r w:rsidRPr="009E3370">
        <w:rPr>
          <w:rFonts w:ascii="Times New Roman" w:hAnsi="Times New Roman" w:cs="Times New Roman"/>
          <w:color w:val="auto"/>
        </w:rPr>
        <w:t>Убинского района Новосибирской области</w:t>
      </w:r>
      <w:r w:rsidRPr="009E3370">
        <w:rPr>
          <w:rFonts w:ascii="Times New Roman" w:hAnsi="Times New Roman" w:cs="Times New Roman"/>
        </w:rPr>
        <w:t xml:space="preserve"> и (или) на общесельской интерактивный портал в сети "Интернет".</w:t>
      </w:r>
    </w:p>
    <w:p w:rsidR="00E224DE" w:rsidRPr="009E3370" w:rsidRDefault="00E224DE" w:rsidP="00DD7754">
      <w:pPr>
        <w:numPr>
          <w:ilvl w:val="1"/>
          <w:numId w:val="45"/>
        </w:numPr>
        <w:ind w:left="0" w:firstLine="0"/>
        <w:contextualSpacing/>
        <w:jc w:val="both"/>
        <w:rPr>
          <w:rFonts w:ascii="Times New Roman" w:hAnsi="Times New Roman" w:cs="Times New Roman"/>
        </w:rPr>
      </w:pPr>
      <w:r w:rsidRPr="009E3370">
        <w:rPr>
          <w:rFonts w:ascii="Times New Roman" w:hAnsi="Times New Roman" w:cs="Times New Roman"/>
        </w:rPr>
        <w:t>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 жилищных и коммунальных услуг</w:t>
      </w:r>
    </w:p>
    <w:p w:rsidR="00E224DE" w:rsidRPr="009E3370" w:rsidRDefault="00E224DE" w:rsidP="000004FB">
      <w:pPr>
        <w:numPr>
          <w:ilvl w:val="0"/>
          <w:numId w:val="45"/>
        </w:numPr>
        <w:contextualSpacing/>
        <w:jc w:val="center"/>
        <w:rPr>
          <w:rFonts w:ascii="Times New Roman" w:hAnsi="Times New Roman" w:cs="Times New Roman"/>
          <w:b/>
        </w:rPr>
      </w:pPr>
      <w:r w:rsidRPr="009E3370">
        <w:rPr>
          <w:rFonts w:ascii="Times New Roman" w:hAnsi="Times New Roman" w:cs="Times New Roman"/>
          <w:b/>
        </w:rPr>
        <w:t>МОЙКА АВТОТРАНСПОРТНЫХ СРЕДСТВ.</w:t>
      </w:r>
    </w:p>
    <w:p w:rsidR="00E224DE" w:rsidRPr="009E3370" w:rsidRDefault="00E224DE" w:rsidP="000004FB">
      <w:pPr>
        <w:contextualSpacing/>
        <w:jc w:val="both"/>
        <w:rPr>
          <w:rFonts w:ascii="Times New Roman" w:hAnsi="Times New Roman" w:cs="Times New Roman"/>
        </w:rPr>
      </w:pPr>
      <w:r w:rsidRPr="009E3370">
        <w:rPr>
          <w:rFonts w:ascii="Times New Roman" w:hAnsi="Times New Roman" w:cs="Times New Roman"/>
        </w:rPr>
        <w:t xml:space="preserve">    14.1.</w:t>
      </w:r>
      <w:r w:rsidRPr="009E3370">
        <w:rPr>
          <w:rFonts w:ascii="Times New Roman" w:hAnsi="Times New Roman" w:cs="Times New Roman"/>
          <w:b/>
        </w:rPr>
        <w:t xml:space="preserve"> </w:t>
      </w:r>
      <w:r w:rsidRPr="009E3370">
        <w:rPr>
          <w:rFonts w:ascii="Times New Roman" w:hAnsi="Times New Roman" w:cs="Times New Roman"/>
        </w:rPr>
        <w:t xml:space="preserve">На территории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Убинского района Новосибирской области запрещается  мыть автомашины и другие транспортные средства у водоразборных колонок, в открытых водоемах и на их берегах, на площадях, скверах, и в иных запрещенных для этих целей</w:t>
      </w:r>
      <w:r>
        <w:rPr>
          <w:rFonts w:ascii="Times New Roman" w:hAnsi="Times New Roman" w:cs="Times New Roman"/>
        </w:rPr>
        <w:t xml:space="preserve"> нормативными правовыми актами А</w:t>
      </w:r>
      <w:r w:rsidRPr="009E3370">
        <w:rPr>
          <w:rFonts w:ascii="Times New Roman" w:hAnsi="Times New Roman" w:cs="Times New Roman"/>
        </w:rPr>
        <w:t xml:space="preserve">дминистрации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Убинского района Новосибирской области местах.</w:t>
      </w:r>
    </w:p>
    <w:p w:rsidR="00E224DE" w:rsidRPr="009E3370" w:rsidRDefault="00E224DE" w:rsidP="00636076">
      <w:pPr>
        <w:jc w:val="center"/>
        <w:rPr>
          <w:rFonts w:ascii="Times New Roman" w:hAnsi="Times New Roman" w:cs="Times New Roman"/>
          <w:b/>
          <w:bCs/>
          <w:color w:val="auto"/>
        </w:rPr>
      </w:pPr>
      <w:r w:rsidRPr="009E3370">
        <w:rPr>
          <w:rFonts w:ascii="Times New Roman" w:hAnsi="Times New Roman" w:cs="Times New Roman"/>
          <w:b/>
        </w:rPr>
        <w:t>15.</w:t>
      </w:r>
      <w:r w:rsidRPr="009E3370">
        <w:rPr>
          <w:rFonts w:ascii="Times New Roman" w:hAnsi="Times New Roman" w:cs="Times New Roman"/>
        </w:rPr>
        <w:t xml:space="preserve"> </w:t>
      </w:r>
      <w:r w:rsidRPr="009E3370">
        <w:rPr>
          <w:rFonts w:ascii="Times New Roman" w:hAnsi="Times New Roman" w:cs="Times New Roman"/>
          <w:b/>
          <w:bCs/>
          <w:color w:val="auto"/>
        </w:rPr>
        <w:t>СУХАЯ РАСТИТЕЛЬНОСТЬ</w:t>
      </w:r>
    </w:p>
    <w:p w:rsidR="00E224DE" w:rsidRPr="009E3370" w:rsidRDefault="00E224DE" w:rsidP="00636076">
      <w:pPr>
        <w:widowControl w:val="0"/>
        <w:autoSpaceDE w:val="0"/>
        <w:autoSpaceDN w:val="0"/>
        <w:adjustRightInd w:val="0"/>
        <w:jc w:val="both"/>
        <w:rPr>
          <w:rFonts w:ascii="Times New Roman" w:hAnsi="Times New Roman" w:cs="Times New Roman"/>
          <w:b/>
          <w:bCs/>
          <w:color w:val="auto"/>
        </w:rPr>
      </w:pPr>
      <w:r w:rsidRPr="009E3370">
        <w:rPr>
          <w:rFonts w:ascii="Times New Roman" w:hAnsi="Times New Roman" w:cs="Times New Roman"/>
          <w:bCs/>
          <w:color w:val="auto"/>
        </w:rPr>
        <w:t xml:space="preserve">   15.1.</w:t>
      </w:r>
      <w:r w:rsidRPr="009E3370">
        <w:rPr>
          <w:rFonts w:ascii="Times New Roman" w:hAnsi="Times New Roman" w:cs="Times New Roman"/>
          <w:b/>
          <w:bCs/>
          <w:color w:val="auto"/>
        </w:rPr>
        <w:t xml:space="preserve"> </w:t>
      </w:r>
      <w:r w:rsidRPr="009E3370">
        <w:rPr>
          <w:rFonts w:ascii="Times New Roman" w:hAnsi="Times New Roman" w:cs="Times New Roman"/>
          <w:color w:val="auto"/>
        </w:rPr>
        <w:t xml:space="preserve">На территории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Убинского района Новосибирской области местах</w:t>
      </w:r>
      <w:r w:rsidRPr="009E3370">
        <w:rPr>
          <w:rFonts w:ascii="Times New Roman" w:hAnsi="Times New Roman" w:cs="Times New Roman"/>
          <w:color w:val="auto"/>
        </w:rPr>
        <w:t xml:space="preserve"> запрещается бесконтрольное выжигание сухой растительности.</w:t>
      </w:r>
    </w:p>
    <w:p w:rsidR="00E224DE" w:rsidRPr="009E3370" w:rsidRDefault="00E224DE" w:rsidP="00636076">
      <w:pPr>
        <w:widowControl w:val="0"/>
        <w:autoSpaceDE w:val="0"/>
        <w:autoSpaceDN w:val="0"/>
        <w:adjustRightInd w:val="0"/>
        <w:jc w:val="both"/>
        <w:rPr>
          <w:rFonts w:ascii="Times New Roman" w:hAnsi="Times New Roman" w:cs="Times New Roman"/>
          <w:b/>
          <w:bCs/>
          <w:color w:val="auto"/>
        </w:rPr>
      </w:pPr>
      <w:r w:rsidRPr="009E3370">
        <w:rPr>
          <w:rFonts w:ascii="Times New Roman" w:hAnsi="Times New Roman" w:cs="Times New Roman"/>
          <w:bCs/>
          <w:color w:val="auto"/>
        </w:rPr>
        <w:t xml:space="preserve">   15.2.</w:t>
      </w:r>
      <w:r w:rsidRPr="009E3370">
        <w:rPr>
          <w:rFonts w:ascii="Times New Roman" w:hAnsi="Times New Roman" w:cs="Times New Roman"/>
          <w:color w:val="auto"/>
        </w:rPr>
        <w:t xml:space="preserve"> Владельцы земельных участков, осуществляющие покос травянистой растительности на территории поселения,  на территориях хозяйствующих субъектов, обеспечивают мероприятия по своевременной утилизации скошенной растительности.</w:t>
      </w:r>
    </w:p>
    <w:p w:rsidR="00E224DE" w:rsidRPr="009E3370" w:rsidRDefault="00E224DE" w:rsidP="00DD7754">
      <w:pPr>
        <w:widowControl w:val="0"/>
        <w:autoSpaceDE w:val="0"/>
        <w:autoSpaceDN w:val="0"/>
        <w:adjustRightInd w:val="0"/>
        <w:jc w:val="center"/>
        <w:rPr>
          <w:rFonts w:ascii="Times New Roman" w:hAnsi="Times New Roman" w:cs="Times New Roman"/>
          <w:color w:val="auto"/>
        </w:rPr>
      </w:pPr>
      <w:r w:rsidRPr="009E3370">
        <w:rPr>
          <w:rFonts w:ascii="Times New Roman" w:hAnsi="Times New Roman" w:cs="Times New Roman"/>
          <w:bCs/>
          <w:color w:val="auto"/>
        </w:rPr>
        <w:t>15.3.</w:t>
      </w:r>
      <w:r w:rsidRPr="009E3370">
        <w:rPr>
          <w:rFonts w:ascii="Times New Roman" w:hAnsi="Times New Roman" w:cs="Times New Roman"/>
          <w:color w:val="auto"/>
        </w:rPr>
        <w:t xml:space="preserve"> Владельцы земельных участков обязаны:</w:t>
      </w:r>
    </w:p>
    <w:p w:rsidR="00E224DE" w:rsidRPr="009E3370" w:rsidRDefault="00E224DE" w:rsidP="00636076">
      <w:pPr>
        <w:widowControl w:val="0"/>
        <w:autoSpaceDE w:val="0"/>
        <w:autoSpaceDN w:val="0"/>
        <w:adjustRightInd w:val="0"/>
        <w:jc w:val="both"/>
        <w:rPr>
          <w:rFonts w:ascii="Times New Roman" w:hAnsi="Times New Roman" w:cs="Times New Roman"/>
          <w:color w:val="auto"/>
        </w:rPr>
      </w:pPr>
      <w:r w:rsidRPr="009E3370">
        <w:rPr>
          <w:rFonts w:ascii="Times New Roman" w:hAnsi="Times New Roman" w:cs="Times New Roman"/>
          <w:color w:val="auto"/>
        </w:rPr>
        <w:t xml:space="preserve">   15.3.1. Не допускать бесконтрольное выжигание сухой растительности, соблюдать требования экологических, санитарно- гигиенических, противопожарных правил и нормативов.</w:t>
      </w:r>
    </w:p>
    <w:p w:rsidR="00E224DE" w:rsidRPr="009E3370" w:rsidRDefault="00E224DE" w:rsidP="00636076">
      <w:pPr>
        <w:widowControl w:val="0"/>
        <w:autoSpaceDE w:val="0"/>
        <w:autoSpaceDN w:val="0"/>
        <w:adjustRightInd w:val="0"/>
        <w:jc w:val="both"/>
        <w:rPr>
          <w:rFonts w:ascii="Times New Roman" w:hAnsi="Times New Roman" w:cs="Times New Roman"/>
          <w:color w:val="auto"/>
        </w:rPr>
      </w:pPr>
      <w:r w:rsidRPr="009E3370">
        <w:rPr>
          <w:rFonts w:ascii="Times New Roman" w:hAnsi="Times New Roman" w:cs="Times New Roman"/>
          <w:color w:val="auto"/>
        </w:rPr>
        <w:t xml:space="preserve">   15.3.2. Принимать меры по обеспечению надлежащей охраны используемых земель для исключения несанкционированного поджога сухой растительности или случайного возгорания, вызванного климатическими факторами.</w:t>
      </w:r>
    </w:p>
    <w:p w:rsidR="00E224DE" w:rsidRPr="009E3370" w:rsidRDefault="00E224DE" w:rsidP="00636076">
      <w:pPr>
        <w:widowControl w:val="0"/>
        <w:autoSpaceDE w:val="0"/>
        <w:autoSpaceDN w:val="0"/>
        <w:adjustRightInd w:val="0"/>
        <w:jc w:val="both"/>
        <w:rPr>
          <w:rFonts w:ascii="Times New Roman" w:hAnsi="Times New Roman" w:cs="Times New Roman"/>
          <w:color w:val="auto"/>
        </w:rPr>
      </w:pPr>
      <w:r w:rsidRPr="009E3370">
        <w:rPr>
          <w:rFonts w:ascii="Times New Roman" w:hAnsi="Times New Roman" w:cs="Times New Roman"/>
          <w:color w:val="auto"/>
        </w:rPr>
        <w:t xml:space="preserve">   15.3.3. Регулярно проводить противопожарные мероприятия, обеспечивать наличие первичных средств пожаротушения и охрану земельных участков от поджога.</w:t>
      </w:r>
    </w:p>
    <w:p w:rsidR="00E224DE" w:rsidRPr="009E3370" w:rsidRDefault="00E224DE" w:rsidP="00636076">
      <w:pPr>
        <w:shd w:val="clear" w:color="auto" w:fill="FFFFFF"/>
        <w:jc w:val="center"/>
        <w:rPr>
          <w:rFonts w:ascii="Times New Roman" w:hAnsi="Times New Roman" w:cs="Times New Roman"/>
          <w:b/>
          <w:bCs/>
          <w:color w:val="auto"/>
        </w:rPr>
      </w:pPr>
      <w:r w:rsidRPr="009E3370">
        <w:rPr>
          <w:rFonts w:ascii="Times New Roman" w:hAnsi="Times New Roman" w:cs="Times New Roman"/>
          <w:b/>
          <w:color w:val="auto"/>
        </w:rPr>
        <w:t xml:space="preserve">16. </w:t>
      </w:r>
      <w:r w:rsidRPr="009E3370">
        <w:rPr>
          <w:rFonts w:ascii="Times New Roman" w:hAnsi="Times New Roman" w:cs="Times New Roman"/>
          <w:b/>
          <w:bCs/>
          <w:color w:val="auto"/>
        </w:rPr>
        <w:t>СОДЕРЖАНИЕ МЕСТ ЗАХОРОНЕНИЯ.</w:t>
      </w:r>
    </w:p>
    <w:p w:rsidR="00E224DE" w:rsidRPr="009E3370" w:rsidRDefault="00E224DE" w:rsidP="00636076">
      <w:pPr>
        <w:widowControl w:val="0"/>
        <w:shd w:val="clear" w:color="auto" w:fill="FFFFFF"/>
        <w:autoSpaceDE w:val="0"/>
        <w:autoSpaceDN w:val="0"/>
        <w:adjustRightInd w:val="0"/>
        <w:jc w:val="both"/>
        <w:rPr>
          <w:rFonts w:ascii="Times New Roman" w:hAnsi="Times New Roman" w:cs="Times New Roman"/>
          <w:bCs/>
          <w:color w:val="auto"/>
        </w:rPr>
      </w:pPr>
      <w:r w:rsidRPr="009E3370">
        <w:rPr>
          <w:rFonts w:ascii="Times New Roman" w:hAnsi="Times New Roman" w:cs="Times New Roman"/>
          <w:bCs/>
          <w:color w:val="auto"/>
        </w:rPr>
        <w:t xml:space="preserve">   16.1. На территории кладбищ посетители должны соблюдать общественный порядок и тишину.</w:t>
      </w:r>
    </w:p>
    <w:p w:rsidR="00E224DE" w:rsidRPr="009E3370" w:rsidRDefault="00E224DE" w:rsidP="00DD7754">
      <w:pPr>
        <w:widowControl w:val="0"/>
        <w:shd w:val="clear" w:color="auto" w:fill="FFFFFF"/>
        <w:autoSpaceDE w:val="0"/>
        <w:autoSpaceDN w:val="0"/>
        <w:adjustRightInd w:val="0"/>
        <w:jc w:val="center"/>
        <w:rPr>
          <w:rFonts w:ascii="Times New Roman" w:hAnsi="Times New Roman" w:cs="Times New Roman"/>
          <w:bCs/>
          <w:color w:val="auto"/>
        </w:rPr>
      </w:pPr>
      <w:r w:rsidRPr="009E3370">
        <w:rPr>
          <w:rFonts w:ascii="Times New Roman" w:hAnsi="Times New Roman" w:cs="Times New Roman"/>
          <w:bCs/>
          <w:color w:val="auto"/>
        </w:rPr>
        <w:t>16.2. На территории кладбища посетителям запрещается:</w:t>
      </w:r>
    </w:p>
    <w:p w:rsidR="00E224DE" w:rsidRPr="009E3370" w:rsidRDefault="00E224DE" w:rsidP="00636076">
      <w:pPr>
        <w:widowControl w:val="0"/>
        <w:shd w:val="clear" w:color="auto" w:fill="FFFFFF"/>
        <w:autoSpaceDE w:val="0"/>
        <w:autoSpaceDN w:val="0"/>
        <w:adjustRightInd w:val="0"/>
        <w:jc w:val="both"/>
        <w:rPr>
          <w:rFonts w:ascii="Times New Roman" w:hAnsi="Times New Roman" w:cs="Times New Roman"/>
          <w:bCs/>
          <w:color w:val="auto"/>
        </w:rPr>
      </w:pPr>
      <w:r w:rsidRPr="009E3370">
        <w:rPr>
          <w:rFonts w:ascii="Times New Roman" w:hAnsi="Times New Roman" w:cs="Times New Roman"/>
          <w:bCs/>
          <w:color w:val="auto"/>
        </w:rPr>
        <w:t xml:space="preserve">   16.2.1. Портить памятники, оборудование кладбища, засорять территорию;</w:t>
      </w:r>
    </w:p>
    <w:p w:rsidR="00E224DE" w:rsidRPr="009E3370" w:rsidRDefault="00E224DE" w:rsidP="00636076">
      <w:pPr>
        <w:widowControl w:val="0"/>
        <w:shd w:val="clear" w:color="auto" w:fill="FFFFFF"/>
        <w:autoSpaceDE w:val="0"/>
        <w:autoSpaceDN w:val="0"/>
        <w:adjustRightInd w:val="0"/>
        <w:jc w:val="both"/>
        <w:rPr>
          <w:rFonts w:ascii="Times New Roman" w:hAnsi="Times New Roman" w:cs="Times New Roman"/>
          <w:bCs/>
          <w:color w:val="auto"/>
        </w:rPr>
      </w:pPr>
      <w:r w:rsidRPr="009E3370">
        <w:rPr>
          <w:rFonts w:ascii="Times New Roman" w:hAnsi="Times New Roman" w:cs="Times New Roman"/>
          <w:bCs/>
          <w:color w:val="auto"/>
        </w:rPr>
        <w:t xml:space="preserve">   16.2.2. Ломать зеленые насаждения, рвать цветы;</w:t>
      </w:r>
    </w:p>
    <w:p w:rsidR="00E224DE" w:rsidRPr="009E3370" w:rsidRDefault="00E224DE" w:rsidP="00636076">
      <w:pPr>
        <w:widowControl w:val="0"/>
        <w:shd w:val="clear" w:color="auto" w:fill="FFFFFF"/>
        <w:autoSpaceDE w:val="0"/>
        <w:autoSpaceDN w:val="0"/>
        <w:adjustRightInd w:val="0"/>
        <w:jc w:val="both"/>
        <w:rPr>
          <w:rFonts w:ascii="Times New Roman" w:hAnsi="Times New Roman" w:cs="Times New Roman"/>
          <w:bCs/>
          <w:color w:val="auto"/>
        </w:rPr>
      </w:pPr>
      <w:r w:rsidRPr="009E3370">
        <w:rPr>
          <w:rFonts w:ascii="Times New Roman" w:hAnsi="Times New Roman" w:cs="Times New Roman"/>
          <w:bCs/>
          <w:color w:val="auto"/>
        </w:rPr>
        <w:t xml:space="preserve">   16.2.3. Водить собак, пасти домашних животных;</w:t>
      </w:r>
    </w:p>
    <w:p w:rsidR="00E224DE" w:rsidRPr="009E3370" w:rsidRDefault="00E224DE" w:rsidP="00636076">
      <w:pPr>
        <w:widowControl w:val="0"/>
        <w:shd w:val="clear" w:color="auto" w:fill="FFFFFF"/>
        <w:autoSpaceDE w:val="0"/>
        <w:autoSpaceDN w:val="0"/>
        <w:adjustRightInd w:val="0"/>
        <w:jc w:val="both"/>
        <w:rPr>
          <w:rFonts w:ascii="Times New Roman" w:hAnsi="Times New Roman" w:cs="Times New Roman"/>
          <w:bCs/>
          <w:color w:val="auto"/>
        </w:rPr>
      </w:pPr>
      <w:r w:rsidRPr="009E3370">
        <w:rPr>
          <w:rFonts w:ascii="Times New Roman" w:hAnsi="Times New Roman" w:cs="Times New Roman"/>
          <w:bCs/>
          <w:color w:val="auto"/>
        </w:rPr>
        <w:t xml:space="preserve">   16.2.4. Разводить костры, добывать песок, глину;</w:t>
      </w:r>
    </w:p>
    <w:p w:rsidR="00E224DE" w:rsidRPr="009E3370" w:rsidRDefault="00E224DE" w:rsidP="00636076">
      <w:pPr>
        <w:widowControl w:val="0"/>
        <w:shd w:val="clear" w:color="auto" w:fill="FFFFFF"/>
        <w:autoSpaceDE w:val="0"/>
        <w:autoSpaceDN w:val="0"/>
        <w:adjustRightInd w:val="0"/>
        <w:jc w:val="both"/>
        <w:rPr>
          <w:rFonts w:ascii="Times New Roman" w:hAnsi="Times New Roman" w:cs="Times New Roman"/>
          <w:bCs/>
          <w:color w:val="auto"/>
        </w:rPr>
      </w:pPr>
      <w:r w:rsidRPr="009E3370">
        <w:rPr>
          <w:rFonts w:ascii="Times New Roman" w:hAnsi="Times New Roman" w:cs="Times New Roman"/>
          <w:bCs/>
          <w:color w:val="auto"/>
        </w:rPr>
        <w:t xml:space="preserve">   16.2.5. Ездить на велосипедах, мопедах, мотороллерах, мотоциклах, въезжать на территорию кладбища на автомобильном транспорте, за исключением специальной техники, предназначенной для погребений;</w:t>
      </w:r>
    </w:p>
    <w:p w:rsidR="00E224DE" w:rsidRPr="009E3370" w:rsidRDefault="00E224DE" w:rsidP="0042051B">
      <w:pPr>
        <w:widowControl w:val="0"/>
        <w:shd w:val="clear" w:color="auto" w:fill="FFFFFF"/>
        <w:autoSpaceDE w:val="0"/>
        <w:autoSpaceDN w:val="0"/>
        <w:adjustRightInd w:val="0"/>
        <w:jc w:val="both"/>
        <w:rPr>
          <w:rFonts w:ascii="Times New Roman" w:hAnsi="Times New Roman" w:cs="Times New Roman"/>
          <w:bCs/>
          <w:color w:val="auto"/>
        </w:rPr>
      </w:pPr>
      <w:r w:rsidRPr="009E3370">
        <w:rPr>
          <w:rFonts w:ascii="Times New Roman" w:hAnsi="Times New Roman" w:cs="Times New Roman"/>
          <w:bCs/>
          <w:color w:val="auto"/>
        </w:rPr>
        <w:t xml:space="preserve">   16.2.6. Распивать спиртные напитки.</w:t>
      </w:r>
    </w:p>
    <w:p w:rsidR="00E224DE" w:rsidRPr="009E3370" w:rsidRDefault="00E224DE" w:rsidP="0042051B">
      <w:pPr>
        <w:ind w:left="360"/>
        <w:jc w:val="center"/>
        <w:rPr>
          <w:rFonts w:ascii="Times New Roman" w:hAnsi="Times New Roman" w:cs="Times New Roman"/>
          <w:b/>
        </w:rPr>
      </w:pPr>
      <w:r w:rsidRPr="009E3370">
        <w:rPr>
          <w:rFonts w:ascii="Times New Roman" w:hAnsi="Times New Roman" w:cs="Times New Roman"/>
          <w:b/>
        </w:rPr>
        <w:t>17 АДМИНИСТРАТИВНЫЕ ПРАВОНАРУШЕНИЯ В ОБЛАСТИ БЛАГОУСТРОЙСТВА.</w:t>
      </w:r>
    </w:p>
    <w:p w:rsidR="00E224DE" w:rsidRPr="009E3370" w:rsidRDefault="00E224DE" w:rsidP="00E33BCB">
      <w:pPr>
        <w:jc w:val="both"/>
        <w:rPr>
          <w:rFonts w:ascii="Times New Roman" w:hAnsi="Times New Roman" w:cs="Times New Roman"/>
        </w:rPr>
      </w:pPr>
      <w:r w:rsidRPr="009E3370">
        <w:rPr>
          <w:rFonts w:ascii="Times New Roman" w:hAnsi="Times New Roman" w:cs="Times New Roman"/>
        </w:rPr>
        <w:t>На территории поселения в качестве административных правонарушений в области благоустройства признаются:</w:t>
      </w:r>
    </w:p>
    <w:p w:rsidR="00E224DE" w:rsidRPr="009E3370" w:rsidRDefault="00E224DE" w:rsidP="00E33BCB">
      <w:pPr>
        <w:jc w:val="both"/>
        <w:rPr>
          <w:rFonts w:ascii="Times New Roman" w:hAnsi="Times New Roman" w:cs="Times New Roman"/>
        </w:rPr>
      </w:pPr>
      <w:r w:rsidRPr="009E3370">
        <w:rPr>
          <w:rFonts w:ascii="Times New Roman" w:hAnsi="Times New Roman" w:cs="Times New Roman"/>
        </w:rPr>
        <w:t xml:space="preserve">17.1. - накопление и размещение  бытового, строительного, природного мусора, отходов производства и потребления, в т.ч. сельскохозяйственного, в не отведенных для этих целей  местах. </w:t>
      </w:r>
    </w:p>
    <w:p w:rsidR="00E224DE" w:rsidRPr="009E3370" w:rsidRDefault="00E224DE" w:rsidP="00E33BCB">
      <w:pPr>
        <w:jc w:val="both"/>
        <w:rPr>
          <w:rFonts w:ascii="Times New Roman" w:hAnsi="Times New Roman" w:cs="Times New Roman"/>
        </w:rPr>
      </w:pPr>
      <w:r w:rsidRPr="009E3370">
        <w:rPr>
          <w:rFonts w:ascii="Times New Roman" w:hAnsi="Times New Roman" w:cs="Times New Roman"/>
        </w:rPr>
        <w:t>17.2. – загромождение и (или) захламление придомовой территории, территории общего пользования, складирование  строительных материалов, оборудования, грунта, дров, угля, кормов для животных  на улицах, тротуарах, газонах и в других, не  отведенных для этих целей местах;</w:t>
      </w:r>
    </w:p>
    <w:p w:rsidR="00E224DE" w:rsidRPr="009E3370" w:rsidRDefault="00E224DE" w:rsidP="00E33BCB">
      <w:pPr>
        <w:jc w:val="both"/>
        <w:rPr>
          <w:rFonts w:ascii="Times New Roman" w:hAnsi="Times New Roman" w:cs="Times New Roman"/>
        </w:rPr>
      </w:pPr>
      <w:r w:rsidRPr="009E3370">
        <w:rPr>
          <w:rFonts w:ascii="Times New Roman" w:hAnsi="Times New Roman" w:cs="Times New Roman"/>
        </w:rPr>
        <w:t>17.3. - накопление мусора, грязи, нечистот, льда и загрязненного снега на проезжей части улиц, тротуарах, проездах, площадках, а также на территории  зеленых насаждений;</w:t>
      </w:r>
    </w:p>
    <w:p w:rsidR="00E224DE" w:rsidRPr="009E3370" w:rsidRDefault="00E224DE" w:rsidP="00E33BCB">
      <w:pPr>
        <w:jc w:val="both"/>
        <w:rPr>
          <w:rFonts w:ascii="Times New Roman" w:hAnsi="Times New Roman" w:cs="Times New Roman"/>
        </w:rPr>
      </w:pPr>
      <w:r w:rsidRPr="009E3370">
        <w:rPr>
          <w:rFonts w:ascii="Times New Roman" w:hAnsi="Times New Roman" w:cs="Times New Roman"/>
        </w:rPr>
        <w:t>17.4. - сброс и размещение всякого рода отходов производства, пищевых отходов, золы, мусора, древесных остатков, снега, грунта, а также сточных вод из выгребных ям и не канализированных  домов на улицу, на проезжую часть, в лесную зону, вдоль дорог, в дренажные канавы, на берега ручьев, на свободные территории и в другие места, не отведенные для этих целей;</w:t>
      </w:r>
    </w:p>
    <w:p w:rsidR="00E224DE" w:rsidRPr="009E3370" w:rsidRDefault="00E224DE" w:rsidP="00E33BCB">
      <w:pPr>
        <w:jc w:val="both"/>
        <w:rPr>
          <w:rFonts w:ascii="Times New Roman" w:hAnsi="Times New Roman" w:cs="Times New Roman"/>
        </w:rPr>
      </w:pPr>
      <w:r w:rsidRPr="009E3370">
        <w:rPr>
          <w:rFonts w:ascii="Times New Roman" w:hAnsi="Times New Roman" w:cs="Times New Roman"/>
        </w:rPr>
        <w:t>17.5. – непринятие мер по отводу и пропуску талых и ливневых вод с придомовой территории, территории организации и прилегающей к ним территории общего пользования, самовольная засыпка и захламление водоотводных канав, кюветов, водопропускных труб, в том числе установка устройств и размещение оборудования, препятствующих свободному стоку воды.</w:t>
      </w:r>
    </w:p>
    <w:p w:rsidR="00E224DE" w:rsidRPr="009E3370" w:rsidRDefault="00E224DE" w:rsidP="00E33BCB">
      <w:pPr>
        <w:jc w:val="both"/>
        <w:rPr>
          <w:rFonts w:ascii="Times New Roman" w:hAnsi="Times New Roman" w:cs="Times New Roman"/>
        </w:rPr>
      </w:pPr>
      <w:r w:rsidRPr="009E3370">
        <w:rPr>
          <w:rFonts w:ascii="Times New Roman" w:hAnsi="Times New Roman" w:cs="Times New Roman"/>
        </w:rPr>
        <w:t>17.6. – повреждение и уничтожение малых архитектурных форм;</w:t>
      </w:r>
    </w:p>
    <w:p w:rsidR="00E224DE" w:rsidRPr="009E3370" w:rsidRDefault="00E224DE" w:rsidP="00E33BCB">
      <w:pPr>
        <w:jc w:val="both"/>
        <w:rPr>
          <w:rFonts w:ascii="Times New Roman" w:hAnsi="Times New Roman" w:cs="Times New Roman"/>
        </w:rPr>
      </w:pPr>
      <w:r w:rsidRPr="009E3370">
        <w:rPr>
          <w:rFonts w:ascii="Times New Roman" w:hAnsi="Times New Roman" w:cs="Times New Roman"/>
        </w:rPr>
        <w:t>17.7. – повреждение или перемещение скамеек, оборудования для детских площадок, контейнеров для бытовых отходов и урн;</w:t>
      </w:r>
    </w:p>
    <w:p w:rsidR="00E224DE" w:rsidRPr="009E3370" w:rsidRDefault="00E224DE" w:rsidP="00E33BCB">
      <w:pPr>
        <w:jc w:val="both"/>
        <w:rPr>
          <w:rFonts w:ascii="Times New Roman" w:hAnsi="Times New Roman" w:cs="Times New Roman"/>
        </w:rPr>
      </w:pPr>
      <w:r w:rsidRPr="009E3370">
        <w:rPr>
          <w:rFonts w:ascii="Times New Roman" w:hAnsi="Times New Roman" w:cs="Times New Roman"/>
        </w:rPr>
        <w:t xml:space="preserve">17.8. - самовольная установка на стенах зданий различных растяжек, антенн и других устройств; </w:t>
      </w:r>
    </w:p>
    <w:p w:rsidR="00E224DE" w:rsidRPr="009E3370" w:rsidRDefault="00E224DE" w:rsidP="00E33BCB">
      <w:pPr>
        <w:jc w:val="both"/>
        <w:rPr>
          <w:rFonts w:ascii="Times New Roman" w:hAnsi="Times New Roman" w:cs="Times New Roman"/>
        </w:rPr>
      </w:pPr>
      <w:r w:rsidRPr="009E3370">
        <w:rPr>
          <w:rFonts w:ascii="Times New Roman" w:hAnsi="Times New Roman" w:cs="Times New Roman"/>
        </w:rPr>
        <w:t xml:space="preserve">17.9. - самовольная установка технических средств организации дорожного движения (шлагбаумы, ограждения, дорожные знаки и т.д.); </w:t>
      </w:r>
    </w:p>
    <w:p w:rsidR="00E224DE" w:rsidRPr="009E3370" w:rsidRDefault="00E224DE" w:rsidP="00E33BCB">
      <w:pPr>
        <w:jc w:val="both"/>
        <w:rPr>
          <w:rFonts w:ascii="Times New Roman" w:hAnsi="Times New Roman" w:cs="Times New Roman"/>
        </w:rPr>
      </w:pPr>
      <w:r w:rsidRPr="009E3370">
        <w:rPr>
          <w:rFonts w:ascii="Times New Roman" w:hAnsi="Times New Roman" w:cs="Times New Roman"/>
        </w:rPr>
        <w:t xml:space="preserve">17.10. - самовольное строительство разного рода строений и коммуникаций (гаражи, сараи, бани, теплицы, трубопереезды и т.д.); </w:t>
      </w:r>
    </w:p>
    <w:p w:rsidR="00E224DE" w:rsidRPr="009E3370" w:rsidRDefault="00E224DE" w:rsidP="00E33BCB">
      <w:pPr>
        <w:jc w:val="both"/>
        <w:rPr>
          <w:rFonts w:ascii="Times New Roman" w:hAnsi="Times New Roman" w:cs="Times New Roman"/>
        </w:rPr>
      </w:pPr>
      <w:r w:rsidRPr="009E3370">
        <w:rPr>
          <w:rFonts w:ascii="Times New Roman" w:hAnsi="Times New Roman" w:cs="Times New Roman"/>
        </w:rPr>
        <w:t xml:space="preserve">17.11. -  не надлежащее содержание собственниками, арендаторами и пользователями; зданий, сооружений, строений, ограждений и иных объектов на земельных участках, в соответствии с требованиями настоящих Правил.   </w:t>
      </w:r>
    </w:p>
    <w:p w:rsidR="00E224DE" w:rsidRPr="009E3370" w:rsidRDefault="00E224DE" w:rsidP="00E33BCB">
      <w:pPr>
        <w:jc w:val="both"/>
        <w:rPr>
          <w:rFonts w:ascii="Times New Roman" w:hAnsi="Times New Roman" w:cs="Times New Roman"/>
        </w:rPr>
      </w:pPr>
      <w:r w:rsidRPr="009E3370">
        <w:rPr>
          <w:rFonts w:ascii="Times New Roman" w:hAnsi="Times New Roman" w:cs="Times New Roman"/>
        </w:rPr>
        <w:t>17.12. - размещение автотранспорта в местах, затрудняющих проезд специального автотранспорта к мусоросборным камерам и контейнерным площадкам;</w:t>
      </w:r>
    </w:p>
    <w:p w:rsidR="00E224DE" w:rsidRPr="009E3370" w:rsidRDefault="00E224DE" w:rsidP="00E33BCB">
      <w:pPr>
        <w:jc w:val="both"/>
        <w:rPr>
          <w:rFonts w:ascii="Times New Roman" w:hAnsi="Times New Roman" w:cs="Times New Roman"/>
        </w:rPr>
      </w:pPr>
      <w:r w:rsidRPr="009E3370">
        <w:rPr>
          <w:rFonts w:ascii="Times New Roman" w:hAnsi="Times New Roman" w:cs="Times New Roman"/>
        </w:rPr>
        <w:t>17.13. - осуществление движения своим ходом машин и механизмов на гусеничном ходу на улицах и дорогах с асфальтовым покрытием;</w:t>
      </w:r>
    </w:p>
    <w:p w:rsidR="00E224DE" w:rsidRPr="009E3370" w:rsidRDefault="00E224DE" w:rsidP="00E33BCB">
      <w:pPr>
        <w:jc w:val="both"/>
        <w:rPr>
          <w:rFonts w:ascii="Times New Roman" w:hAnsi="Times New Roman" w:cs="Times New Roman"/>
        </w:rPr>
      </w:pPr>
      <w:r w:rsidRPr="009E3370">
        <w:rPr>
          <w:rFonts w:ascii="Times New Roman" w:hAnsi="Times New Roman" w:cs="Times New Roman"/>
        </w:rPr>
        <w:t>17.14. - содержание люков в открытом состоянии или с неисправными крышками, отсутствие ограждений опасных мест;</w:t>
      </w:r>
    </w:p>
    <w:p w:rsidR="00E224DE" w:rsidRPr="009E3370" w:rsidRDefault="00E224DE" w:rsidP="00E33BCB">
      <w:pPr>
        <w:jc w:val="both"/>
        <w:rPr>
          <w:rFonts w:ascii="Times New Roman" w:hAnsi="Times New Roman" w:cs="Times New Roman"/>
        </w:rPr>
      </w:pPr>
      <w:r w:rsidRPr="009E3370">
        <w:rPr>
          <w:rFonts w:ascii="Times New Roman" w:hAnsi="Times New Roman" w:cs="Times New Roman"/>
        </w:rPr>
        <w:t>17.15. - содержание отведённых территорий и мест общего пользования во время торговли с нарушением санитарных норм и правил;</w:t>
      </w:r>
    </w:p>
    <w:p w:rsidR="00E224DE" w:rsidRPr="009E3370" w:rsidRDefault="00E224DE" w:rsidP="00E33BCB">
      <w:pPr>
        <w:jc w:val="both"/>
        <w:rPr>
          <w:rFonts w:ascii="Times New Roman" w:hAnsi="Times New Roman" w:cs="Times New Roman"/>
        </w:rPr>
      </w:pPr>
      <w:r w:rsidRPr="009E3370">
        <w:rPr>
          <w:rFonts w:ascii="Times New Roman" w:hAnsi="Times New Roman" w:cs="Times New Roman"/>
        </w:rPr>
        <w:t xml:space="preserve">17.16. - разжигание костров, сжигание мусора, листьев, сухой прошлогодней травы и совершение иных действий, нарушающих правила пожарной безопасности на территории поселения; </w:t>
      </w:r>
    </w:p>
    <w:p w:rsidR="00E224DE" w:rsidRPr="009E3370" w:rsidRDefault="00E224DE" w:rsidP="00E33BCB">
      <w:pPr>
        <w:jc w:val="both"/>
        <w:rPr>
          <w:rFonts w:ascii="Times New Roman" w:hAnsi="Times New Roman" w:cs="Times New Roman"/>
        </w:rPr>
      </w:pPr>
      <w:r w:rsidRPr="009E3370">
        <w:rPr>
          <w:rFonts w:ascii="Times New Roman" w:hAnsi="Times New Roman" w:cs="Times New Roman"/>
        </w:rPr>
        <w:t>17.17. - складирование тары и упаковочного материала на отведенных или закрепленных  территориях расположения   торговых точек;</w:t>
      </w:r>
    </w:p>
    <w:p w:rsidR="00E224DE" w:rsidRPr="009E3370" w:rsidRDefault="00E224DE" w:rsidP="00E33BCB">
      <w:pPr>
        <w:jc w:val="both"/>
        <w:rPr>
          <w:rFonts w:ascii="Times New Roman" w:hAnsi="Times New Roman" w:cs="Times New Roman"/>
        </w:rPr>
      </w:pPr>
      <w:r w:rsidRPr="009E3370">
        <w:rPr>
          <w:rFonts w:ascii="Times New Roman" w:hAnsi="Times New Roman" w:cs="Times New Roman"/>
        </w:rPr>
        <w:t>17.18. - привязка к деревьям веревок и проводов, прикрепление к ним рекламных щитов, расклейка объявлений и прочего, что может повредить зеленым насаждениям;</w:t>
      </w:r>
    </w:p>
    <w:p w:rsidR="00E224DE" w:rsidRPr="009E3370" w:rsidRDefault="00E224DE" w:rsidP="00E33BCB">
      <w:pPr>
        <w:jc w:val="both"/>
        <w:rPr>
          <w:rFonts w:ascii="Times New Roman" w:hAnsi="Times New Roman" w:cs="Times New Roman"/>
        </w:rPr>
      </w:pPr>
      <w:r w:rsidRPr="009E3370">
        <w:rPr>
          <w:rFonts w:ascii="Times New Roman" w:hAnsi="Times New Roman" w:cs="Times New Roman"/>
        </w:rPr>
        <w:t>17.19. - добывание сока из деревьев, подрубка, нанесение других механических повреждений деревьям, кустарникам;</w:t>
      </w:r>
    </w:p>
    <w:p w:rsidR="00E224DE" w:rsidRPr="009E3370" w:rsidRDefault="00E224DE" w:rsidP="00E33BCB">
      <w:pPr>
        <w:jc w:val="both"/>
        <w:rPr>
          <w:rFonts w:ascii="Times New Roman" w:hAnsi="Times New Roman" w:cs="Times New Roman"/>
        </w:rPr>
      </w:pPr>
      <w:r w:rsidRPr="009E3370">
        <w:rPr>
          <w:rFonts w:ascii="Times New Roman" w:hAnsi="Times New Roman" w:cs="Times New Roman"/>
        </w:rPr>
        <w:t>17.20. - самовольная вырубка деревьев и кустарников на территориях, являющихся местами общего пользования;</w:t>
      </w:r>
    </w:p>
    <w:p w:rsidR="00E224DE" w:rsidRPr="009E3370" w:rsidRDefault="00E224DE" w:rsidP="00E33BCB">
      <w:pPr>
        <w:jc w:val="both"/>
        <w:rPr>
          <w:rFonts w:ascii="Times New Roman" w:hAnsi="Times New Roman" w:cs="Times New Roman"/>
        </w:rPr>
      </w:pPr>
      <w:r w:rsidRPr="009E3370">
        <w:rPr>
          <w:rFonts w:ascii="Times New Roman" w:hAnsi="Times New Roman" w:cs="Times New Roman"/>
        </w:rPr>
        <w:t>17.21 - натравливание домашних животных на человека или иное домашнее животное;</w:t>
      </w:r>
    </w:p>
    <w:p w:rsidR="00E224DE" w:rsidRPr="009E3370" w:rsidRDefault="00E224DE" w:rsidP="00E33BCB">
      <w:pPr>
        <w:jc w:val="both"/>
        <w:rPr>
          <w:rFonts w:ascii="Times New Roman" w:hAnsi="Times New Roman" w:cs="Times New Roman"/>
        </w:rPr>
      </w:pPr>
      <w:r w:rsidRPr="009E3370">
        <w:rPr>
          <w:rFonts w:ascii="Times New Roman" w:hAnsi="Times New Roman" w:cs="Times New Roman"/>
        </w:rPr>
        <w:t>17.22  - купание домашних животных в водоемах и местах, отведенных для массового купания людей;</w:t>
      </w:r>
    </w:p>
    <w:p w:rsidR="00E224DE" w:rsidRPr="009E3370" w:rsidRDefault="00E224DE" w:rsidP="0042051B">
      <w:pPr>
        <w:jc w:val="both"/>
        <w:rPr>
          <w:rFonts w:ascii="Times New Roman" w:hAnsi="Times New Roman" w:cs="Times New Roman"/>
        </w:rPr>
      </w:pPr>
      <w:r w:rsidRPr="009E3370">
        <w:rPr>
          <w:rFonts w:ascii="Times New Roman" w:hAnsi="Times New Roman" w:cs="Times New Roman"/>
        </w:rPr>
        <w:t>17.23 - передвижение сельскохозяйственных животных на территории поселения без сопровождающих лиц;</w:t>
      </w:r>
    </w:p>
    <w:p w:rsidR="00E224DE" w:rsidRPr="009E3370" w:rsidRDefault="00E224DE" w:rsidP="0042051B">
      <w:pPr>
        <w:jc w:val="both"/>
        <w:rPr>
          <w:rFonts w:ascii="Times New Roman" w:hAnsi="Times New Roman" w:cs="Times New Roman"/>
        </w:rPr>
      </w:pPr>
      <w:r w:rsidRPr="009E3370">
        <w:rPr>
          <w:rFonts w:ascii="Times New Roman" w:hAnsi="Times New Roman" w:cs="Times New Roman"/>
        </w:rPr>
        <w:t>17.24 – проведение земляных работ без полученного в установленном порядке разрешения</w:t>
      </w:r>
    </w:p>
    <w:p w:rsidR="00E224DE" w:rsidRPr="009E3370" w:rsidRDefault="00E224DE" w:rsidP="0042051B">
      <w:pPr>
        <w:jc w:val="both"/>
        <w:rPr>
          <w:rFonts w:ascii="Times New Roman" w:hAnsi="Times New Roman" w:cs="Times New Roman"/>
        </w:rPr>
      </w:pPr>
      <w:r w:rsidRPr="009E3370">
        <w:rPr>
          <w:rFonts w:ascii="Times New Roman" w:hAnsi="Times New Roman" w:cs="Times New Roman"/>
        </w:rPr>
        <w:t>17.25 – нарушение требований при производстве земляных работ.</w:t>
      </w:r>
    </w:p>
    <w:p w:rsidR="00E224DE" w:rsidRPr="009E3370" w:rsidRDefault="00E224DE" w:rsidP="00E33BCB">
      <w:pPr>
        <w:jc w:val="center"/>
        <w:rPr>
          <w:rFonts w:ascii="Times New Roman" w:hAnsi="Times New Roman" w:cs="Times New Roman"/>
          <w:b/>
        </w:rPr>
      </w:pPr>
      <w:r w:rsidRPr="009E3370">
        <w:rPr>
          <w:rFonts w:ascii="Times New Roman" w:hAnsi="Times New Roman" w:cs="Times New Roman"/>
          <w:b/>
        </w:rPr>
        <w:t>18.</w:t>
      </w:r>
      <w:r w:rsidRPr="009E3370">
        <w:rPr>
          <w:rFonts w:ascii="Times New Roman" w:hAnsi="Times New Roman" w:cs="Times New Roman"/>
        </w:rPr>
        <w:t xml:space="preserve"> </w:t>
      </w:r>
      <w:r w:rsidRPr="009E3370">
        <w:rPr>
          <w:rFonts w:ascii="Times New Roman" w:hAnsi="Times New Roman" w:cs="Times New Roman"/>
          <w:b/>
        </w:rPr>
        <w:t>ОБЕСПЕЧЕНИЕ КОНТРОЛЯ НАД СОБЛЮДЕНИЕМ</w:t>
      </w:r>
    </w:p>
    <w:p w:rsidR="00E224DE" w:rsidRPr="009E3370" w:rsidRDefault="00E224DE" w:rsidP="0042051B">
      <w:pPr>
        <w:jc w:val="center"/>
        <w:rPr>
          <w:rFonts w:ascii="Times New Roman" w:hAnsi="Times New Roman" w:cs="Times New Roman"/>
          <w:b/>
        </w:rPr>
      </w:pPr>
      <w:r w:rsidRPr="009E3370">
        <w:rPr>
          <w:rFonts w:ascii="Times New Roman" w:hAnsi="Times New Roman" w:cs="Times New Roman"/>
          <w:b/>
        </w:rPr>
        <w:t>ПРАВИЛ И ОТВЕТСТВЕННОСТЬ ЗА ИХ НАРУШЕНИЕ.</w:t>
      </w:r>
    </w:p>
    <w:p w:rsidR="00E224DE" w:rsidRPr="009E3370" w:rsidRDefault="00E224DE" w:rsidP="00E33BCB">
      <w:pPr>
        <w:jc w:val="both"/>
        <w:rPr>
          <w:rFonts w:ascii="Times New Roman" w:hAnsi="Times New Roman" w:cs="Times New Roman"/>
        </w:rPr>
      </w:pPr>
      <w:r w:rsidRPr="009E3370">
        <w:rPr>
          <w:rFonts w:ascii="Times New Roman" w:hAnsi="Times New Roman" w:cs="Times New Roman"/>
        </w:rPr>
        <w:t>18.1. Контроль за соблюдением</w:t>
      </w:r>
      <w:r>
        <w:rPr>
          <w:rFonts w:ascii="Times New Roman" w:hAnsi="Times New Roman" w:cs="Times New Roman"/>
        </w:rPr>
        <w:t xml:space="preserve"> настоящих Правил осуществляет А</w:t>
      </w:r>
      <w:r w:rsidRPr="009E3370">
        <w:rPr>
          <w:rFonts w:ascii="Times New Roman" w:hAnsi="Times New Roman" w:cs="Times New Roman"/>
        </w:rPr>
        <w:t xml:space="preserve">дминистрация </w:t>
      </w:r>
      <w:r w:rsidRPr="00654008">
        <w:rPr>
          <w:rFonts w:ascii="Times New Roman" w:hAnsi="Times New Roman" w:cs="Times New Roman"/>
          <w:color w:val="auto"/>
        </w:rPr>
        <w:t>Раисинского</w:t>
      </w:r>
      <w:r w:rsidRPr="009E3370">
        <w:rPr>
          <w:rFonts w:ascii="Times New Roman" w:hAnsi="Times New Roman" w:cs="Times New Roman"/>
        </w:rPr>
        <w:t xml:space="preserve"> сельсовета Убинского района Новосибирской области.  </w:t>
      </w:r>
    </w:p>
    <w:p w:rsidR="00E224DE" w:rsidRPr="009E3370" w:rsidRDefault="00E224DE" w:rsidP="00E33BCB">
      <w:pPr>
        <w:jc w:val="both"/>
      </w:pPr>
      <w:r w:rsidRPr="009E3370">
        <w:rPr>
          <w:rFonts w:ascii="Times New Roman" w:hAnsi="Times New Roman" w:cs="Times New Roman"/>
        </w:rPr>
        <w:t>18.2. За нарушение настоящих Правил, виновные лица несут административную ответственность, установленную Кодексом РФ об административных правонарушениях, законом Новосибирской области «Об административных правонарушениях в Новосибирской области».</w:t>
      </w:r>
    </w:p>
    <w:p w:rsidR="00E224DE" w:rsidRPr="009E3370" w:rsidRDefault="00E224DE">
      <w:bookmarkStart w:id="27" w:name="_gjdgxs" w:colFirst="0" w:colLast="0"/>
      <w:bookmarkEnd w:id="27"/>
      <w:r w:rsidRPr="009E3370">
        <w:br w:type="page"/>
      </w:r>
    </w:p>
    <w:p w:rsidR="00E224DE" w:rsidRPr="009E3370" w:rsidRDefault="00E224DE" w:rsidP="008F61D1">
      <w:pPr>
        <w:autoSpaceDE w:val="0"/>
        <w:autoSpaceDN w:val="0"/>
        <w:adjustRightInd w:val="0"/>
        <w:spacing w:line="240" w:lineRule="auto"/>
        <w:jc w:val="right"/>
        <w:outlineLvl w:val="0"/>
        <w:rPr>
          <w:rFonts w:ascii="Times New Roman" w:hAnsi="Times New Roman" w:cs="Times New Roman"/>
        </w:rPr>
      </w:pPr>
      <w:bookmarkStart w:id="28" w:name="_Toc472352467"/>
      <w:r w:rsidRPr="009E3370">
        <w:rPr>
          <w:rFonts w:ascii="Times New Roman" w:hAnsi="Times New Roman" w:cs="Times New Roman"/>
        </w:rPr>
        <w:t>Приложение № 1</w:t>
      </w:r>
      <w:bookmarkEnd w:id="28"/>
    </w:p>
    <w:p w:rsidR="00E224DE" w:rsidRPr="009E3370" w:rsidRDefault="00E224DE" w:rsidP="004966F5">
      <w:pPr>
        <w:autoSpaceDE w:val="0"/>
        <w:autoSpaceDN w:val="0"/>
        <w:adjustRightInd w:val="0"/>
        <w:spacing w:line="240" w:lineRule="auto"/>
        <w:jc w:val="right"/>
        <w:outlineLvl w:val="0"/>
        <w:rPr>
          <w:rFonts w:ascii="Times New Roman" w:hAnsi="Times New Roman" w:cs="Times New Roman"/>
        </w:rPr>
      </w:pPr>
      <w:bookmarkStart w:id="29" w:name="_Toc472352468"/>
      <w:r w:rsidRPr="009E3370">
        <w:rPr>
          <w:rFonts w:ascii="Times New Roman" w:hAnsi="Times New Roman" w:cs="Times New Roman"/>
        </w:rPr>
        <w:t xml:space="preserve">к </w:t>
      </w:r>
      <w:bookmarkEnd w:id="29"/>
      <w:r w:rsidRPr="009E3370">
        <w:rPr>
          <w:rFonts w:ascii="Times New Roman" w:hAnsi="Times New Roman" w:cs="Times New Roman"/>
        </w:rPr>
        <w:t>Правилам благоустройства</w:t>
      </w:r>
    </w:p>
    <w:p w:rsidR="00E224DE" w:rsidRPr="009E3370" w:rsidRDefault="00E224DE" w:rsidP="00915742">
      <w:pPr>
        <w:autoSpaceDE w:val="0"/>
        <w:autoSpaceDN w:val="0"/>
        <w:adjustRightInd w:val="0"/>
        <w:spacing w:line="240" w:lineRule="auto"/>
        <w:jc w:val="center"/>
        <w:outlineLvl w:val="0"/>
        <w:rPr>
          <w:rFonts w:ascii="Times New Roman" w:hAnsi="Times New Roman" w:cs="Times New Roman"/>
        </w:rPr>
      </w:pPr>
      <w:bookmarkStart w:id="30" w:name="_Toc472352469"/>
      <w:r w:rsidRPr="009E3370">
        <w:rPr>
          <w:rFonts w:ascii="Times New Roman" w:hAnsi="Times New Roman" w:cs="Times New Roman"/>
        </w:rPr>
        <w:t>Параметры</w:t>
      </w:r>
      <w:bookmarkEnd w:id="30"/>
    </w:p>
    <w:p w:rsidR="00E224DE" w:rsidRPr="009E3370" w:rsidRDefault="00E224DE" w:rsidP="00915742">
      <w:pPr>
        <w:autoSpaceDE w:val="0"/>
        <w:autoSpaceDN w:val="0"/>
        <w:adjustRightInd w:val="0"/>
        <w:spacing w:line="240" w:lineRule="auto"/>
        <w:jc w:val="center"/>
        <w:outlineLvl w:val="0"/>
        <w:rPr>
          <w:rFonts w:ascii="Times New Roman" w:hAnsi="Times New Roman" w:cs="Times New Roman"/>
        </w:rPr>
      </w:pPr>
      <w:bookmarkStart w:id="31" w:name="_Toc472352470"/>
      <w:r w:rsidRPr="009E3370">
        <w:rPr>
          <w:rFonts w:ascii="Times New Roman" w:hAnsi="Times New Roman" w:cs="Times New Roman"/>
        </w:rPr>
        <w:t>Таблица 1. Зависимость уклона пандуса от высоты подъема</w:t>
      </w:r>
      <w:bookmarkEnd w:id="31"/>
    </w:p>
    <w:p w:rsidR="00E224DE" w:rsidRPr="009E3370" w:rsidRDefault="00E224DE" w:rsidP="008F61D1">
      <w:pPr>
        <w:autoSpaceDE w:val="0"/>
        <w:autoSpaceDN w:val="0"/>
        <w:adjustRightInd w:val="0"/>
        <w:spacing w:line="240" w:lineRule="auto"/>
        <w:jc w:val="right"/>
        <w:rPr>
          <w:rFonts w:ascii="Times New Roman" w:hAnsi="Times New Roman" w:cs="Times New Roman"/>
        </w:rPr>
      </w:pPr>
      <w:r w:rsidRPr="009E3370">
        <w:rPr>
          <w:rFonts w:ascii="Times New Roman" w:hAnsi="Times New Roman" w:cs="Times New Roman"/>
        </w:rPr>
        <w:t>В миллиметрах</w:t>
      </w:r>
    </w:p>
    <w:tbl>
      <w:tblPr>
        <w:tblW w:w="0" w:type="auto"/>
        <w:tblInd w:w="-5" w:type="dxa"/>
        <w:tblLayout w:type="fixed"/>
        <w:tblCellMar>
          <w:top w:w="102" w:type="dxa"/>
          <w:left w:w="62" w:type="dxa"/>
          <w:bottom w:w="102" w:type="dxa"/>
          <w:right w:w="62" w:type="dxa"/>
        </w:tblCellMar>
        <w:tblLook w:val="0000"/>
      </w:tblPr>
      <w:tblGrid>
        <w:gridCol w:w="5062"/>
        <w:gridCol w:w="5062"/>
      </w:tblGrid>
      <w:tr w:rsidR="00E224DE" w:rsidRPr="009E3370" w:rsidTr="00E513D5">
        <w:trPr>
          <w:trHeight w:val="295"/>
        </w:trPr>
        <w:tc>
          <w:tcPr>
            <w:tcW w:w="5062"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Уклон пандуса (соотношение)</w:t>
            </w:r>
          </w:p>
        </w:tc>
        <w:tc>
          <w:tcPr>
            <w:tcW w:w="5062"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Высота подъема</w:t>
            </w:r>
          </w:p>
        </w:tc>
      </w:tr>
      <w:tr w:rsidR="00E224DE" w:rsidRPr="009E3370" w:rsidTr="00E513D5">
        <w:trPr>
          <w:trHeight w:val="281"/>
        </w:trPr>
        <w:tc>
          <w:tcPr>
            <w:tcW w:w="5062"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От 1:8 до 1:10</w:t>
            </w:r>
          </w:p>
        </w:tc>
        <w:tc>
          <w:tcPr>
            <w:tcW w:w="5062"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75</w:t>
            </w:r>
          </w:p>
        </w:tc>
      </w:tr>
      <w:tr w:rsidR="00E224DE" w:rsidRPr="009E3370" w:rsidTr="00E513D5">
        <w:trPr>
          <w:trHeight w:val="295"/>
        </w:trPr>
        <w:tc>
          <w:tcPr>
            <w:tcW w:w="5062"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От 1:10,1 до 1:12</w:t>
            </w:r>
          </w:p>
        </w:tc>
        <w:tc>
          <w:tcPr>
            <w:tcW w:w="5062"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150</w:t>
            </w:r>
          </w:p>
        </w:tc>
      </w:tr>
      <w:tr w:rsidR="00E224DE" w:rsidRPr="009E3370" w:rsidTr="00E513D5">
        <w:trPr>
          <w:trHeight w:val="295"/>
        </w:trPr>
        <w:tc>
          <w:tcPr>
            <w:tcW w:w="5062"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От 1:12,1 до 1:15</w:t>
            </w:r>
          </w:p>
        </w:tc>
        <w:tc>
          <w:tcPr>
            <w:tcW w:w="5062"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600</w:t>
            </w:r>
          </w:p>
        </w:tc>
      </w:tr>
      <w:tr w:rsidR="00E224DE" w:rsidRPr="009E3370" w:rsidTr="00E513D5">
        <w:trPr>
          <w:trHeight w:val="281"/>
        </w:trPr>
        <w:tc>
          <w:tcPr>
            <w:tcW w:w="5062"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От 1:15,1 до 1:20</w:t>
            </w:r>
          </w:p>
        </w:tc>
        <w:tc>
          <w:tcPr>
            <w:tcW w:w="5062"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760</w:t>
            </w:r>
          </w:p>
        </w:tc>
      </w:tr>
    </w:tbl>
    <w:p w:rsidR="00E224DE" w:rsidRPr="009E3370" w:rsidRDefault="00E224DE" w:rsidP="00CC515C">
      <w:pPr>
        <w:autoSpaceDE w:val="0"/>
        <w:autoSpaceDN w:val="0"/>
        <w:adjustRightInd w:val="0"/>
        <w:spacing w:line="240" w:lineRule="auto"/>
        <w:jc w:val="center"/>
        <w:outlineLvl w:val="0"/>
        <w:rPr>
          <w:rFonts w:ascii="Times New Roman" w:hAnsi="Times New Roman" w:cs="Times New Roman"/>
        </w:rPr>
      </w:pPr>
      <w:bookmarkStart w:id="32" w:name="_Toc472352471"/>
      <w:r w:rsidRPr="009E3370">
        <w:rPr>
          <w:rFonts w:ascii="Times New Roman" w:hAnsi="Times New Roman" w:cs="Times New Roman"/>
        </w:rPr>
        <w:t>Таблица 2. Минимальные расстояния безопасности</w:t>
      </w:r>
      <w:bookmarkEnd w:id="32"/>
    </w:p>
    <w:p w:rsidR="00E224DE" w:rsidRPr="009E3370" w:rsidRDefault="00E224DE" w:rsidP="00915742">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при размещении игрового оборудования</w:t>
      </w:r>
    </w:p>
    <w:tbl>
      <w:tblPr>
        <w:tblW w:w="10065" w:type="dxa"/>
        <w:tblInd w:w="-5" w:type="dxa"/>
        <w:tblLayout w:type="fixed"/>
        <w:tblCellMar>
          <w:top w:w="102" w:type="dxa"/>
          <w:left w:w="62" w:type="dxa"/>
          <w:bottom w:w="102" w:type="dxa"/>
          <w:right w:w="62" w:type="dxa"/>
        </w:tblCellMar>
        <w:tblLook w:val="0000"/>
      </w:tblPr>
      <w:tblGrid>
        <w:gridCol w:w="2475"/>
        <w:gridCol w:w="7590"/>
      </w:tblGrid>
      <w:tr w:rsidR="00E224DE" w:rsidRPr="009E3370" w:rsidTr="00E513D5">
        <w:tc>
          <w:tcPr>
            <w:tcW w:w="2475"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Игровое оборудование</w:t>
            </w:r>
          </w:p>
        </w:tc>
        <w:tc>
          <w:tcPr>
            <w:tcW w:w="7590"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Минимальные расстояния</w:t>
            </w:r>
          </w:p>
        </w:tc>
      </w:tr>
      <w:tr w:rsidR="00E224DE" w:rsidRPr="009E3370" w:rsidTr="00E513D5">
        <w:tc>
          <w:tcPr>
            <w:tcW w:w="2475"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Качели</w:t>
            </w:r>
          </w:p>
        </w:tc>
        <w:tc>
          <w:tcPr>
            <w:tcW w:w="7590"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ind w:firstLine="283"/>
              <w:jc w:val="both"/>
              <w:rPr>
                <w:rFonts w:ascii="Times New Roman" w:hAnsi="Times New Roman" w:cs="Times New Roman"/>
              </w:rPr>
            </w:pPr>
            <w:r w:rsidRPr="009E3370">
              <w:rPr>
                <w:rFonts w:ascii="Times New Roman" w:hAnsi="Times New Roman" w:cs="Times New Roman"/>
              </w:rPr>
              <w:t>не менее 1,5 м в стороны от боковых конструкций и не менее 2,0 м вперед (назад) от крайних точек качели в состоянии наклона</w:t>
            </w:r>
          </w:p>
        </w:tc>
      </w:tr>
      <w:tr w:rsidR="00E224DE" w:rsidRPr="009E3370" w:rsidTr="00E513D5">
        <w:tc>
          <w:tcPr>
            <w:tcW w:w="2475"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Качалки</w:t>
            </w:r>
          </w:p>
        </w:tc>
        <w:tc>
          <w:tcPr>
            <w:tcW w:w="7590"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ind w:firstLine="283"/>
              <w:jc w:val="both"/>
              <w:rPr>
                <w:rFonts w:ascii="Times New Roman" w:hAnsi="Times New Roman" w:cs="Times New Roman"/>
              </w:rPr>
            </w:pPr>
            <w:r w:rsidRPr="009E3370">
              <w:rPr>
                <w:rFonts w:ascii="Times New Roman" w:hAnsi="Times New Roman" w:cs="Times New Roman"/>
              </w:rPr>
              <w:t>не менее 1,0 м в стороны от боковых конструкций и не менее 1,5 м вперед от крайних точек качалки в состоянии наклона</w:t>
            </w:r>
          </w:p>
        </w:tc>
      </w:tr>
      <w:tr w:rsidR="00E224DE" w:rsidRPr="009E3370" w:rsidTr="00E513D5">
        <w:tc>
          <w:tcPr>
            <w:tcW w:w="2475"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Карусели</w:t>
            </w:r>
          </w:p>
        </w:tc>
        <w:tc>
          <w:tcPr>
            <w:tcW w:w="7590"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ind w:firstLine="283"/>
              <w:jc w:val="both"/>
              <w:rPr>
                <w:rFonts w:ascii="Times New Roman" w:hAnsi="Times New Roman" w:cs="Times New Roman"/>
              </w:rPr>
            </w:pPr>
            <w:r w:rsidRPr="009E3370">
              <w:rPr>
                <w:rFonts w:ascii="Times New Roman" w:hAnsi="Times New Roman" w:cs="Times New Roman"/>
              </w:rPr>
              <w:t>не менее 2 м в стороны от боковых конструкций и не менее 3 м вверх от нижней вращающейся поверхности карусели</w:t>
            </w:r>
          </w:p>
        </w:tc>
      </w:tr>
      <w:tr w:rsidR="00E224DE" w:rsidRPr="009E3370" w:rsidTr="00E513D5">
        <w:tc>
          <w:tcPr>
            <w:tcW w:w="2475"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Горки</w:t>
            </w:r>
          </w:p>
        </w:tc>
        <w:tc>
          <w:tcPr>
            <w:tcW w:w="7590"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ind w:firstLine="283"/>
              <w:jc w:val="both"/>
              <w:rPr>
                <w:rFonts w:ascii="Times New Roman" w:hAnsi="Times New Roman" w:cs="Times New Roman"/>
              </w:rPr>
            </w:pPr>
            <w:r w:rsidRPr="009E3370">
              <w:rPr>
                <w:rFonts w:ascii="Times New Roman" w:hAnsi="Times New Roman" w:cs="Times New Roman"/>
              </w:rPr>
              <w:t>не менее 1 м от боковых сторон и 2 м вперед от нижнего края ската горки</w:t>
            </w:r>
          </w:p>
        </w:tc>
      </w:tr>
    </w:tbl>
    <w:p w:rsidR="00E224DE" w:rsidRPr="009E3370" w:rsidRDefault="00E224DE" w:rsidP="00915742">
      <w:pPr>
        <w:autoSpaceDE w:val="0"/>
        <w:autoSpaceDN w:val="0"/>
        <w:adjustRightInd w:val="0"/>
        <w:spacing w:line="240" w:lineRule="auto"/>
        <w:jc w:val="center"/>
        <w:outlineLvl w:val="0"/>
        <w:rPr>
          <w:rFonts w:ascii="Times New Roman" w:hAnsi="Times New Roman" w:cs="Times New Roman"/>
        </w:rPr>
      </w:pPr>
      <w:bookmarkStart w:id="33" w:name="_Toc472352472"/>
      <w:r w:rsidRPr="009E3370">
        <w:rPr>
          <w:rFonts w:ascii="Times New Roman" w:hAnsi="Times New Roman" w:cs="Times New Roman"/>
        </w:rPr>
        <w:t>Таблица 3. Требования к игровому оборудованию</w:t>
      </w:r>
      <w:bookmarkEnd w:id="33"/>
    </w:p>
    <w:tbl>
      <w:tblPr>
        <w:tblW w:w="10065" w:type="dxa"/>
        <w:tblInd w:w="-5" w:type="dxa"/>
        <w:tblLayout w:type="fixed"/>
        <w:tblCellMar>
          <w:top w:w="102" w:type="dxa"/>
          <w:left w:w="62" w:type="dxa"/>
          <w:bottom w:w="102" w:type="dxa"/>
          <w:right w:w="62" w:type="dxa"/>
        </w:tblCellMar>
        <w:tblLook w:val="0000"/>
      </w:tblPr>
      <w:tblGrid>
        <w:gridCol w:w="2640"/>
        <w:gridCol w:w="7425"/>
      </w:tblGrid>
      <w:tr w:rsidR="00E224DE" w:rsidRPr="009E3370" w:rsidTr="00E513D5">
        <w:tc>
          <w:tcPr>
            <w:tcW w:w="2640"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Игровое оборудование</w:t>
            </w:r>
          </w:p>
        </w:tc>
        <w:tc>
          <w:tcPr>
            <w:tcW w:w="7425"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Требования</w:t>
            </w:r>
          </w:p>
        </w:tc>
      </w:tr>
      <w:tr w:rsidR="00E224DE" w:rsidRPr="009E3370" w:rsidTr="00E513D5">
        <w:tc>
          <w:tcPr>
            <w:tcW w:w="2640"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Качели</w:t>
            </w:r>
          </w:p>
        </w:tc>
        <w:tc>
          <w:tcPr>
            <w:tcW w:w="7425"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both"/>
              <w:rPr>
                <w:rFonts w:ascii="Times New Roman" w:hAnsi="Times New Roman" w:cs="Times New Roman"/>
              </w:rPr>
            </w:pPr>
            <w:r w:rsidRPr="009E3370">
              <w:rPr>
                <w:rFonts w:ascii="Times New Roman" w:hAnsi="Times New Roman" w:cs="Times New Roman"/>
              </w:rPr>
              <w:t>Высота от уровня земли до сиденья качелей в состоянии покоя должна быть не менее 350 мм и не более 635 мм. Допускается не более двух сидений в одной рамке качелей. В двойных качелях не должны использоваться вместе сиденье для маленьких детей (колыбель) и плоское сиденье для более старших детей.</w:t>
            </w:r>
          </w:p>
        </w:tc>
      </w:tr>
      <w:tr w:rsidR="00E224DE" w:rsidRPr="009E3370" w:rsidTr="00E513D5">
        <w:tc>
          <w:tcPr>
            <w:tcW w:w="2640"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Качалки</w:t>
            </w:r>
          </w:p>
        </w:tc>
        <w:tc>
          <w:tcPr>
            <w:tcW w:w="7425"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both"/>
              <w:rPr>
                <w:rFonts w:ascii="Times New Roman" w:hAnsi="Times New Roman" w:cs="Times New Roman"/>
              </w:rPr>
            </w:pPr>
            <w:r w:rsidRPr="009E3370">
              <w:rPr>
                <w:rFonts w:ascii="Times New Roman" w:hAnsi="Times New Roman" w:cs="Times New Roman"/>
              </w:rPr>
              <w:t>Высота от земли до сиденья в состоянии равновесия должна быть 550 - 750 мм. Максимальный наклон сиденья при движении назад и вперед - не более 20 градусов. Конструкция качалки не должна допускать попадание ног сидящего в ней ребенка под опорные части качалки, не должна иметь острых углов, радиус их закругления должен составлять не менее 20 мм.</w:t>
            </w:r>
          </w:p>
        </w:tc>
      </w:tr>
      <w:tr w:rsidR="00E224DE" w:rsidRPr="009E3370" w:rsidTr="00E513D5">
        <w:tc>
          <w:tcPr>
            <w:tcW w:w="2640"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Карусели</w:t>
            </w:r>
          </w:p>
        </w:tc>
        <w:tc>
          <w:tcPr>
            <w:tcW w:w="7425"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both"/>
              <w:rPr>
                <w:rFonts w:ascii="Times New Roman" w:hAnsi="Times New Roman" w:cs="Times New Roman"/>
              </w:rPr>
            </w:pPr>
            <w:r w:rsidRPr="009E3370">
              <w:rPr>
                <w:rFonts w:ascii="Times New Roman" w:hAnsi="Times New Roman" w:cs="Times New Roman"/>
              </w:rPr>
              <w:t>Минимальное расстояние от уровня земли до нижней вращающейся конструкции карусели должно быть не менее 60 мм и не более 110 мм. Нижняя поверхность вращающейся платформы должна быть гладкой. Максимальная высота от нижнего уровня карусели до ее верхней точки составляет 1 м.</w:t>
            </w:r>
          </w:p>
        </w:tc>
      </w:tr>
      <w:tr w:rsidR="00E224DE" w:rsidRPr="009E3370" w:rsidTr="00E513D5">
        <w:tc>
          <w:tcPr>
            <w:tcW w:w="2640"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Горки</w:t>
            </w:r>
          </w:p>
        </w:tc>
        <w:tc>
          <w:tcPr>
            <w:tcW w:w="7425"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both"/>
              <w:rPr>
                <w:rFonts w:ascii="Times New Roman" w:hAnsi="Times New Roman" w:cs="Times New Roman"/>
              </w:rPr>
            </w:pPr>
            <w:r w:rsidRPr="009E3370">
              <w:rPr>
                <w:rFonts w:ascii="Times New Roman" w:hAnsi="Times New Roman" w:cs="Times New Roman"/>
              </w:rPr>
              <w:t>Доступ к горке осуществляется через лестницу, лазательную секцию или другие приспособления. Высота ската отдельно стоящей горки не должна превышать 2,5 м вне зависимости от вида доступа. Ширина открытой и прямой горки не менее 700 мм и не более 950 мм. Стартовая площадка - не менее 300 мм длиной с уклоном до 5 градусов, но, как правило, ширина площадки должна быть равна горизонтальной проекции участка скольжения. На отдельно стоящей горке высота бокового ограждения на стартовой площадке должна быть не менее 0,15 м. Угол наклона участка скольжения не должен превышать 60 градусов в любой точке. На конечном участке ската средний наклон не должен превышать 10 градусов. Край ската горки должен подгибаться по направлению к земле с радиусом не менее 50 мм и углом загиба не менее 100 градусов. Расстояние от края ската горки до земли должно быть не более 100 мм. Высота ограждающего бортика на конечном участке при длине участка скольжения менее 1,5 м - не более 200 мм, при длине участка скольжения более 1,5 м - не более 350 мм. Горка-тоннель должна иметь минимальную высоту и ширину 750 мм.</w:t>
            </w:r>
          </w:p>
        </w:tc>
      </w:tr>
    </w:tbl>
    <w:p w:rsidR="00E224DE" w:rsidRPr="009E3370" w:rsidRDefault="00E224DE" w:rsidP="006267C7">
      <w:pPr>
        <w:autoSpaceDE w:val="0"/>
        <w:autoSpaceDN w:val="0"/>
        <w:adjustRightInd w:val="0"/>
        <w:spacing w:line="240" w:lineRule="auto"/>
        <w:jc w:val="center"/>
        <w:outlineLvl w:val="0"/>
        <w:rPr>
          <w:rFonts w:ascii="Times New Roman" w:hAnsi="Times New Roman" w:cs="Times New Roman"/>
        </w:rPr>
      </w:pPr>
      <w:bookmarkStart w:id="34" w:name="_Toc472352473"/>
      <w:r w:rsidRPr="009E3370">
        <w:rPr>
          <w:rFonts w:ascii="Times New Roman" w:hAnsi="Times New Roman" w:cs="Times New Roman"/>
        </w:rPr>
        <w:t>Таблица 4. Комплексное благоустройство территории</w:t>
      </w:r>
      <w:bookmarkEnd w:id="34"/>
    </w:p>
    <w:p w:rsidR="00E224DE" w:rsidRPr="009E3370" w:rsidRDefault="00E224DE" w:rsidP="00915742">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в зависимости от рекреационной нагрузки</w:t>
      </w:r>
    </w:p>
    <w:tbl>
      <w:tblPr>
        <w:tblW w:w="0" w:type="auto"/>
        <w:tblInd w:w="-5" w:type="dxa"/>
        <w:tblLayout w:type="fixed"/>
        <w:tblCellMar>
          <w:top w:w="102" w:type="dxa"/>
          <w:left w:w="62" w:type="dxa"/>
          <w:bottom w:w="102" w:type="dxa"/>
          <w:right w:w="62" w:type="dxa"/>
        </w:tblCellMar>
        <w:tblLook w:val="0000"/>
      </w:tblPr>
      <w:tblGrid>
        <w:gridCol w:w="1650"/>
        <w:gridCol w:w="2475"/>
        <w:gridCol w:w="2970"/>
        <w:gridCol w:w="2970"/>
      </w:tblGrid>
      <w:tr w:rsidR="00E224DE" w:rsidRPr="009E3370" w:rsidTr="00E513D5">
        <w:tc>
          <w:tcPr>
            <w:tcW w:w="1650"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Рекреационная нагрузка, чел./га</w:t>
            </w:r>
          </w:p>
        </w:tc>
        <w:tc>
          <w:tcPr>
            <w:tcW w:w="5445" w:type="dxa"/>
            <w:gridSpan w:val="2"/>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Режим пользования территорией посетителями</w:t>
            </w:r>
          </w:p>
        </w:tc>
        <w:tc>
          <w:tcPr>
            <w:tcW w:w="2970"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Мероприятия благоустройства и озеленения</w:t>
            </w:r>
          </w:p>
        </w:tc>
      </w:tr>
      <w:tr w:rsidR="00E224DE" w:rsidRPr="009E3370" w:rsidTr="00E513D5">
        <w:tc>
          <w:tcPr>
            <w:tcW w:w="1650"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До 5</w:t>
            </w:r>
          </w:p>
        </w:tc>
        <w:tc>
          <w:tcPr>
            <w:tcW w:w="2475"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свободный</w:t>
            </w:r>
          </w:p>
        </w:tc>
        <w:tc>
          <w:tcPr>
            <w:tcW w:w="2970"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пользование всей территорией</w:t>
            </w:r>
          </w:p>
        </w:tc>
        <w:tc>
          <w:tcPr>
            <w:tcW w:w="2970"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both"/>
              <w:rPr>
                <w:rFonts w:ascii="Times New Roman" w:hAnsi="Times New Roman" w:cs="Times New Roman"/>
              </w:rPr>
            </w:pPr>
          </w:p>
        </w:tc>
      </w:tr>
      <w:tr w:rsidR="00E224DE" w:rsidRPr="009E3370" w:rsidTr="00E513D5">
        <w:tc>
          <w:tcPr>
            <w:tcW w:w="1650"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5 - 25</w:t>
            </w:r>
          </w:p>
        </w:tc>
        <w:tc>
          <w:tcPr>
            <w:tcW w:w="2475" w:type="dxa"/>
            <w:vMerge w:val="restart"/>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Среднерегулируемый</w:t>
            </w:r>
          </w:p>
        </w:tc>
        <w:tc>
          <w:tcPr>
            <w:tcW w:w="2970" w:type="dxa"/>
            <w:vMerge w:val="restart"/>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both"/>
              <w:rPr>
                <w:rFonts w:ascii="Times New Roman" w:hAnsi="Times New Roman" w:cs="Times New Roman"/>
              </w:rPr>
            </w:pPr>
            <w:r w:rsidRPr="009E3370">
              <w:rPr>
                <w:rFonts w:ascii="Times New Roman" w:hAnsi="Times New Roman" w:cs="Times New Roman"/>
              </w:rPr>
              <w:t>Движение преимущественно по дорожно-тропиночной сети. Возможно пользование полянами и лужайками при условии специального систематического ухода за ними</w:t>
            </w:r>
          </w:p>
        </w:tc>
        <w:tc>
          <w:tcPr>
            <w:tcW w:w="2970"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both"/>
              <w:rPr>
                <w:rFonts w:ascii="Times New Roman" w:hAnsi="Times New Roman" w:cs="Times New Roman"/>
              </w:rPr>
            </w:pPr>
            <w:r w:rsidRPr="009E3370">
              <w:rPr>
                <w:rFonts w:ascii="Times New Roman" w:hAnsi="Times New Roman" w:cs="Times New Roman"/>
              </w:rPr>
              <w:t>Организация дорожно-тропиночной сети плотностью 5 - 8 %, прокладка экологических троп</w:t>
            </w:r>
          </w:p>
        </w:tc>
      </w:tr>
      <w:tr w:rsidR="00E224DE" w:rsidRPr="009E3370" w:rsidTr="00E513D5">
        <w:tc>
          <w:tcPr>
            <w:tcW w:w="1650"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26 - 50</w:t>
            </w:r>
          </w:p>
        </w:tc>
        <w:tc>
          <w:tcPr>
            <w:tcW w:w="2475" w:type="dxa"/>
            <w:vMerge/>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p>
        </w:tc>
        <w:tc>
          <w:tcPr>
            <w:tcW w:w="2970" w:type="dxa"/>
            <w:vMerge/>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p>
        </w:tc>
        <w:tc>
          <w:tcPr>
            <w:tcW w:w="2970"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both"/>
              <w:rPr>
                <w:rFonts w:ascii="Times New Roman" w:hAnsi="Times New Roman" w:cs="Times New Roman"/>
              </w:rPr>
            </w:pPr>
            <w:r w:rsidRPr="009E3370">
              <w:rPr>
                <w:rFonts w:ascii="Times New Roman" w:hAnsi="Times New Roman" w:cs="Times New Roman"/>
              </w:rPr>
              <w:t>Организация дорожно-тропиночной сети плотностью 12 - 15%, прокладка экологических троп, создание на опушках полян буферных и почвозащитных посадок, применение устойчивых к вытаптыванию видов травянистой растительности, создание загущенных защитных полос вдоль автомагистралей, пересекающих лесопарковый массив или идущих вдоль границ</w:t>
            </w:r>
          </w:p>
        </w:tc>
      </w:tr>
      <w:tr w:rsidR="00E224DE" w:rsidRPr="009E3370" w:rsidTr="00E513D5">
        <w:tc>
          <w:tcPr>
            <w:tcW w:w="1650"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51 - 100</w:t>
            </w:r>
          </w:p>
        </w:tc>
        <w:tc>
          <w:tcPr>
            <w:tcW w:w="2475" w:type="dxa"/>
            <w:vMerge w:val="restart"/>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Строгорегулируемый</w:t>
            </w:r>
          </w:p>
        </w:tc>
        <w:tc>
          <w:tcPr>
            <w:tcW w:w="2970" w:type="dxa"/>
            <w:vMerge w:val="restart"/>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both"/>
              <w:rPr>
                <w:rFonts w:ascii="Times New Roman" w:hAnsi="Times New Roman" w:cs="Times New Roman"/>
              </w:rPr>
            </w:pPr>
            <w:r w:rsidRPr="009E3370">
              <w:rPr>
                <w:rFonts w:ascii="Times New Roman" w:hAnsi="Times New Roman" w:cs="Times New Roman"/>
              </w:rPr>
              <w:t>Движение только по дорожкам и аллеям. Отдых на специально оборудованных площадках, интенсивный уход за насаждениями, в т.ч. их активная защита, вплоть до огораживания</w:t>
            </w:r>
          </w:p>
        </w:tc>
        <w:tc>
          <w:tcPr>
            <w:tcW w:w="2970"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both"/>
              <w:rPr>
                <w:rFonts w:ascii="Times New Roman" w:hAnsi="Times New Roman" w:cs="Times New Roman"/>
              </w:rPr>
            </w:pPr>
            <w:r w:rsidRPr="009E3370">
              <w:rPr>
                <w:rFonts w:ascii="Times New Roman" w:hAnsi="Times New Roman" w:cs="Times New Roman"/>
              </w:rPr>
              <w:t>Функциональное зонирование территории и организация дорожно- тропиночной сети плотностью не более 20 - 25%, буферных и почвозащитных посадок кустарника, создание загущенных защитных полос вдоль границ автомагистралей. Организация поливочного водопровода (в т.ч. автоматических систем полива и орошения), дренажа, ливневой канализации, наружного освещения, а в случае размещения парковых зданий и сооружений - водопровода и канализации, теплоснабжения, горячего водоснабжения, телефонизации. Установка мусоросборников, туалетов, МАФ</w:t>
            </w:r>
          </w:p>
        </w:tc>
      </w:tr>
      <w:tr w:rsidR="00E224DE" w:rsidRPr="009E3370" w:rsidTr="00E513D5">
        <w:tc>
          <w:tcPr>
            <w:tcW w:w="1650"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более 100</w:t>
            </w:r>
          </w:p>
        </w:tc>
        <w:tc>
          <w:tcPr>
            <w:tcW w:w="2475" w:type="dxa"/>
            <w:vMerge/>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p>
        </w:tc>
        <w:tc>
          <w:tcPr>
            <w:tcW w:w="2970" w:type="dxa"/>
            <w:vMerge/>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p>
        </w:tc>
        <w:tc>
          <w:tcPr>
            <w:tcW w:w="2970" w:type="dxa"/>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both"/>
              <w:rPr>
                <w:rFonts w:ascii="Times New Roman" w:hAnsi="Times New Roman" w:cs="Times New Roman"/>
              </w:rPr>
            </w:pPr>
            <w:r w:rsidRPr="009E3370">
              <w:rPr>
                <w:rFonts w:ascii="Times New Roman" w:hAnsi="Times New Roman" w:cs="Times New Roman"/>
              </w:rPr>
              <w:t>Организация дорожно-тропиночной сети общей плотностью 30 - 40% (более высокая плотность дорожек ближе к входам и в зонах активного отдыха), уровень благоустройства как для нагрузки 51 - 100 чел./га, огораживание участков с ценными насаждениями или с растительностью вообще декоративными оградами</w:t>
            </w:r>
          </w:p>
        </w:tc>
      </w:tr>
      <w:tr w:rsidR="00E224DE" w:rsidRPr="009E3370" w:rsidTr="00E513D5">
        <w:tc>
          <w:tcPr>
            <w:tcW w:w="10065" w:type="dxa"/>
            <w:gridSpan w:val="4"/>
            <w:tcBorders>
              <w:top w:val="single" w:sz="4" w:space="0" w:color="auto"/>
              <w:left w:val="single" w:sz="4" w:space="0" w:color="auto"/>
              <w:bottom w:val="single" w:sz="4" w:space="0" w:color="auto"/>
              <w:right w:val="single" w:sz="4" w:space="0" w:color="auto"/>
            </w:tcBorders>
          </w:tcPr>
          <w:p w:rsidR="00E224DE" w:rsidRPr="009E3370" w:rsidRDefault="00E224DE">
            <w:pPr>
              <w:autoSpaceDE w:val="0"/>
              <w:autoSpaceDN w:val="0"/>
              <w:adjustRightInd w:val="0"/>
              <w:spacing w:line="240" w:lineRule="auto"/>
              <w:jc w:val="center"/>
              <w:rPr>
                <w:rFonts w:ascii="Times New Roman" w:hAnsi="Times New Roman" w:cs="Times New Roman"/>
              </w:rPr>
            </w:pPr>
            <w:r w:rsidRPr="009E3370">
              <w:rPr>
                <w:rFonts w:ascii="Times New Roman" w:hAnsi="Times New Roman" w:cs="Times New Roman"/>
              </w:rPr>
              <w:t>Примечание. В случае невозможности предотвращенияя превышения нагрузок следует предусматривать формирование нового объекта рекреации в зонах доступности (таблица 11).</w:t>
            </w:r>
          </w:p>
        </w:tc>
      </w:tr>
    </w:tbl>
    <w:p w:rsidR="00E224DE" w:rsidRPr="00B05E2B" w:rsidRDefault="00E224DE" w:rsidP="004966F5">
      <w:pPr>
        <w:autoSpaceDE w:val="0"/>
        <w:autoSpaceDN w:val="0"/>
        <w:adjustRightInd w:val="0"/>
        <w:spacing w:line="240" w:lineRule="auto"/>
        <w:jc w:val="center"/>
        <w:outlineLvl w:val="0"/>
        <w:rPr>
          <w:rFonts w:ascii="Times New Roman" w:hAnsi="Times New Roman" w:cs="Times New Roman"/>
        </w:rPr>
      </w:pPr>
      <w:bookmarkStart w:id="35" w:name="_Toc472352474"/>
      <w:r w:rsidRPr="00B05E2B">
        <w:rPr>
          <w:rFonts w:ascii="Times New Roman" w:hAnsi="Times New Roman" w:cs="Times New Roman"/>
        </w:rPr>
        <w:t>Таблица 5. Ориентировочный уровень предельной</w:t>
      </w:r>
      <w:bookmarkEnd w:id="35"/>
    </w:p>
    <w:p w:rsidR="00E224DE" w:rsidRDefault="00E224DE" w:rsidP="004966F5">
      <w:pPr>
        <w:autoSpaceDE w:val="0"/>
        <w:autoSpaceDN w:val="0"/>
        <w:adjustRightInd w:val="0"/>
        <w:spacing w:line="240" w:lineRule="auto"/>
        <w:jc w:val="center"/>
        <w:rPr>
          <w:rFonts w:ascii="Times New Roman" w:hAnsi="Times New Roman" w:cs="Times New Roman"/>
          <w:sz w:val="28"/>
          <w:szCs w:val="28"/>
        </w:rPr>
      </w:pPr>
      <w:r w:rsidRPr="00B05E2B">
        <w:rPr>
          <w:rFonts w:ascii="Times New Roman" w:hAnsi="Times New Roman" w:cs="Times New Roman"/>
        </w:rPr>
        <w:t>рекреационной нагрузки</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Тип рекреационного  │      Предельная      │    Радиус обслуживания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объекта населенного │    рекреационная     │населения (зона доступности)│</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пункта        │   нагрузка - число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единовременных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│посетителей в среднем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по объекту, чел./га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Лес             │      Не более 5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Лесопарк        │     Не более 50      │    15 - 20 мин. трансп.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доступн.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Сад             │     Не более 100     │        400 - 600 м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Парк            │     Не более 300     │        1,2 - 1,5 км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│(многофункцион.)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Сквер, бульвар  │     100 и более      │        300 - 400 м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Примечания: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1. На территории объекта  рекреации  могут  быть   выделены   зоны   с│</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│различным уровнем предельной рекреационной нагрузки.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2. Фактическая   рекреационная    нагрузка    определяется   замерами,│</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│ожидаемая - рассчитывается по формуле: R = Ni/Si, где R  -  рекреационная│</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│нагрузка, Ni - количество посетителей объектов рекреации,  Si  -  площадь│</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│рекреационной   территории.    Количество    посетителей,    одновременно│</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│находящихся на территории  рекреации, рекомендуется  принимать 10  -  15%│</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│от  численности  населения,  проживающего  в  зоне  доступности   объекта│</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│рекреации.                                                               │</w:t>
      </w:r>
    </w:p>
    <w:p w:rsidR="00E224DE" w:rsidRDefault="00E224DE" w:rsidP="004966F5">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w:t>
      </w:r>
    </w:p>
    <w:p w:rsidR="00E224DE" w:rsidRPr="00B05E2B" w:rsidRDefault="00E224DE" w:rsidP="004966F5">
      <w:pPr>
        <w:autoSpaceDE w:val="0"/>
        <w:autoSpaceDN w:val="0"/>
        <w:adjustRightInd w:val="0"/>
        <w:spacing w:line="240" w:lineRule="auto"/>
        <w:jc w:val="center"/>
        <w:outlineLvl w:val="0"/>
        <w:rPr>
          <w:rFonts w:ascii="Times New Roman" w:hAnsi="Times New Roman" w:cs="Times New Roman"/>
        </w:rPr>
      </w:pPr>
      <w:bookmarkStart w:id="36" w:name="_Toc472352475"/>
      <w:r w:rsidRPr="00B05E2B">
        <w:rPr>
          <w:rFonts w:ascii="Times New Roman" w:hAnsi="Times New Roman" w:cs="Times New Roman"/>
        </w:rPr>
        <w:t>ПОСАДКА ДЕРЕВЬЕВ</w:t>
      </w:r>
      <w:bookmarkEnd w:id="36"/>
    </w:p>
    <w:p w:rsidR="00E224DE" w:rsidRPr="00B05E2B" w:rsidRDefault="00E224DE" w:rsidP="004966F5">
      <w:pPr>
        <w:autoSpaceDE w:val="0"/>
        <w:autoSpaceDN w:val="0"/>
        <w:adjustRightInd w:val="0"/>
        <w:spacing w:line="240" w:lineRule="auto"/>
        <w:jc w:val="center"/>
        <w:outlineLvl w:val="1"/>
        <w:rPr>
          <w:rFonts w:ascii="Times New Roman" w:hAnsi="Times New Roman" w:cs="Times New Roman"/>
        </w:rPr>
      </w:pPr>
      <w:bookmarkStart w:id="37" w:name="_Toc472352476"/>
      <w:r w:rsidRPr="00B05E2B">
        <w:rPr>
          <w:rFonts w:ascii="Times New Roman" w:hAnsi="Times New Roman" w:cs="Times New Roman"/>
        </w:rPr>
        <w:t>Таблица 6. Расстояния посадки деревьев</w:t>
      </w:r>
      <w:bookmarkEnd w:id="37"/>
    </w:p>
    <w:p w:rsidR="00E224DE" w:rsidRPr="00B05E2B" w:rsidRDefault="00E224DE" w:rsidP="004966F5">
      <w:pPr>
        <w:autoSpaceDE w:val="0"/>
        <w:autoSpaceDN w:val="0"/>
        <w:adjustRightInd w:val="0"/>
        <w:spacing w:line="240" w:lineRule="auto"/>
        <w:jc w:val="center"/>
        <w:rPr>
          <w:rFonts w:ascii="Times New Roman" w:hAnsi="Times New Roman" w:cs="Times New Roman"/>
        </w:rPr>
      </w:pPr>
      <w:r w:rsidRPr="00B05E2B">
        <w:rPr>
          <w:rFonts w:ascii="Times New Roman" w:hAnsi="Times New Roman" w:cs="Times New Roman"/>
        </w:rPr>
        <w:t>в зависимости от категории улицы</w:t>
      </w:r>
    </w:p>
    <w:p w:rsidR="00E224DE" w:rsidRPr="00B05E2B" w:rsidRDefault="00E224DE" w:rsidP="004966F5">
      <w:pPr>
        <w:autoSpaceDE w:val="0"/>
        <w:autoSpaceDN w:val="0"/>
        <w:adjustRightInd w:val="0"/>
        <w:spacing w:line="240" w:lineRule="auto"/>
        <w:jc w:val="right"/>
        <w:rPr>
          <w:rFonts w:ascii="Times New Roman" w:hAnsi="Times New Roman" w:cs="Times New Roman"/>
        </w:rPr>
      </w:pPr>
      <w:r w:rsidRPr="00B05E2B">
        <w:rPr>
          <w:rFonts w:ascii="Times New Roman" w:hAnsi="Times New Roman" w:cs="Times New Roman"/>
        </w:rPr>
        <w:t>В метрах</w:t>
      </w:r>
    </w:p>
    <w:tbl>
      <w:tblPr>
        <w:tblW w:w="0" w:type="auto"/>
        <w:tblInd w:w="-5" w:type="dxa"/>
        <w:tblLayout w:type="fixed"/>
        <w:tblCellMar>
          <w:top w:w="102" w:type="dxa"/>
          <w:left w:w="62" w:type="dxa"/>
          <w:bottom w:w="102" w:type="dxa"/>
          <w:right w:w="62" w:type="dxa"/>
        </w:tblCellMar>
        <w:tblLook w:val="0000"/>
      </w:tblPr>
      <w:tblGrid>
        <w:gridCol w:w="8250"/>
        <w:gridCol w:w="1531"/>
      </w:tblGrid>
      <w:tr w:rsidR="00E224DE" w:rsidRPr="00B05E2B" w:rsidTr="009E3370">
        <w:tc>
          <w:tcPr>
            <w:tcW w:w="8250" w:type="dxa"/>
            <w:tcBorders>
              <w:top w:val="single" w:sz="4" w:space="0" w:color="auto"/>
              <w:left w:val="single" w:sz="4" w:space="0" w:color="auto"/>
              <w:bottom w:val="single" w:sz="4" w:space="0" w:color="auto"/>
              <w:right w:val="single" w:sz="4" w:space="0" w:color="auto"/>
            </w:tcBorders>
          </w:tcPr>
          <w:p w:rsidR="00E224DE" w:rsidRPr="00B05E2B" w:rsidRDefault="00E224DE" w:rsidP="009E3370">
            <w:pPr>
              <w:autoSpaceDE w:val="0"/>
              <w:autoSpaceDN w:val="0"/>
              <w:adjustRightInd w:val="0"/>
              <w:spacing w:line="240" w:lineRule="auto"/>
              <w:jc w:val="center"/>
              <w:rPr>
                <w:rFonts w:ascii="Times New Roman" w:hAnsi="Times New Roman" w:cs="Times New Roman"/>
              </w:rPr>
            </w:pPr>
            <w:r w:rsidRPr="00B05E2B">
              <w:rPr>
                <w:rFonts w:ascii="Times New Roman" w:hAnsi="Times New Roman" w:cs="Times New Roman"/>
              </w:rPr>
              <w:t>Категория улиц и дорог</w:t>
            </w:r>
          </w:p>
        </w:tc>
        <w:tc>
          <w:tcPr>
            <w:tcW w:w="1531" w:type="dxa"/>
            <w:tcBorders>
              <w:top w:val="single" w:sz="4" w:space="0" w:color="auto"/>
              <w:left w:val="single" w:sz="4" w:space="0" w:color="auto"/>
              <w:bottom w:val="single" w:sz="4" w:space="0" w:color="auto"/>
              <w:right w:val="single" w:sz="4" w:space="0" w:color="auto"/>
            </w:tcBorders>
          </w:tcPr>
          <w:p w:rsidR="00E224DE" w:rsidRPr="00B05E2B" w:rsidRDefault="00E224DE" w:rsidP="009E3370">
            <w:pPr>
              <w:autoSpaceDE w:val="0"/>
              <w:autoSpaceDN w:val="0"/>
              <w:adjustRightInd w:val="0"/>
              <w:spacing w:line="240" w:lineRule="auto"/>
              <w:jc w:val="center"/>
              <w:rPr>
                <w:rFonts w:ascii="Times New Roman" w:hAnsi="Times New Roman" w:cs="Times New Roman"/>
              </w:rPr>
            </w:pPr>
            <w:r w:rsidRPr="00B05E2B">
              <w:rPr>
                <w:rFonts w:ascii="Times New Roman" w:hAnsi="Times New Roman" w:cs="Times New Roman"/>
              </w:rPr>
              <w:t>Расстояние от проезжей части до ствола</w:t>
            </w:r>
          </w:p>
        </w:tc>
      </w:tr>
      <w:tr w:rsidR="00E224DE" w:rsidRPr="00B05E2B" w:rsidTr="009E3370">
        <w:tc>
          <w:tcPr>
            <w:tcW w:w="8250" w:type="dxa"/>
            <w:tcBorders>
              <w:top w:val="single" w:sz="4" w:space="0" w:color="auto"/>
              <w:left w:val="single" w:sz="4" w:space="0" w:color="auto"/>
              <w:bottom w:val="single" w:sz="4" w:space="0" w:color="auto"/>
              <w:right w:val="single" w:sz="4" w:space="0" w:color="auto"/>
            </w:tcBorders>
          </w:tcPr>
          <w:p w:rsidR="00E224DE" w:rsidRPr="00B05E2B" w:rsidRDefault="00E224DE" w:rsidP="009E3370">
            <w:pPr>
              <w:autoSpaceDE w:val="0"/>
              <w:autoSpaceDN w:val="0"/>
              <w:adjustRightInd w:val="0"/>
              <w:spacing w:line="240" w:lineRule="auto"/>
              <w:jc w:val="center"/>
              <w:rPr>
                <w:rFonts w:ascii="Times New Roman" w:hAnsi="Times New Roman" w:cs="Times New Roman"/>
              </w:rPr>
            </w:pPr>
            <w:r w:rsidRPr="00B05E2B">
              <w:rPr>
                <w:rFonts w:ascii="Times New Roman" w:hAnsi="Times New Roman" w:cs="Times New Roman"/>
              </w:rPr>
              <w:t>Улицы и дороги местного значения</w:t>
            </w:r>
          </w:p>
        </w:tc>
        <w:tc>
          <w:tcPr>
            <w:tcW w:w="1531" w:type="dxa"/>
            <w:tcBorders>
              <w:top w:val="single" w:sz="4" w:space="0" w:color="auto"/>
              <w:left w:val="single" w:sz="4" w:space="0" w:color="auto"/>
              <w:bottom w:val="single" w:sz="4" w:space="0" w:color="auto"/>
              <w:right w:val="single" w:sz="4" w:space="0" w:color="auto"/>
            </w:tcBorders>
          </w:tcPr>
          <w:p w:rsidR="00E224DE" w:rsidRPr="00B05E2B" w:rsidRDefault="00E224DE" w:rsidP="009E3370">
            <w:pPr>
              <w:autoSpaceDE w:val="0"/>
              <w:autoSpaceDN w:val="0"/>
              <w:adjustRightInd w:val="0"/>
              <w:spacing w:line="240" w:lineRule="auto"/>
              <w:jc w:val="center"/>
              <w:rPr>
                <w:rFonts w:ascii="Times New Roman" w:hAnsi="Times New Roman" w:cs="Times New Roman"/>
              </w:rPr>
            </w:pPr>
            <w:r w:rsidRPr="00B05E2B">
              <w:rPr>
                <w:rFonts w:ascii="Times New Roman" w:hAnsi="Times New Roman" w:cs="Times New Roman"/>
              </w:rPr>
              <w:t>2 - 3</w:t>
            </w:r>
          </w:p>
        </w:tc>
      </w:tr>
      <w:tr w:rsidR="00E224DE" w:rsidRPr="00B05E2B" w:rsidTr="009E3370">
        <w:tc>
          <w:tcPr>
            <w:tcW w:w="8250" w:type="dxa"/>
            <w:tcBorders>
              <w:top w:val="single" w:sz="4" w:space="0" w:color="auto"/>
              <w:left w:val="single" w:sz="4" w:space="0" w:color="auto"/>
              <w:bottom w:val="single" w:sz="4" w:space="0" w:color="auto"/>
              <w:right w:val="single" w:sz="4" w:space="0" w:color="auto"/>
            </w:tcBorders>
          </w:tcPr>
          <w:p w:rsidR="00E224DE" w:rsidRPr="00B05E2B" w:rsidRDefault="00E224DE" w:rsidP="009E3370">
            <w:pPr>
              <w:autoSpaceDE w:val="0"/>
              <w:autoSpaceDN w:val="0"/>
              <w:adjustRightInd w:val="0"/>
              <w:spacing w:line="240" w:lineRule="auto"/>
              <w:jc w:val="center"/>
              <w:rPr>
                <w:rFonts w:ascii="Times New Roman" w:hAnsi="Times New Roman" w:cs="Times New Roman"/>
              </w:rPr>
            </w:pPr>
            <w:r w:rsidRPr="00B05E2B">
              <w:rPr>
                <w:rFonts w:ascii="Times New Roman" w:hAnsi="Times New Roman" w:cs="Times New Roman"/>
              </w:rPr>
              <w:t>Проезды</w:t>
            </w:r>
          </w:p>
        </w:tc>
        <w:tc>
          <w:tcPr>
            <w:tcW w:w="1531" w:type="dxa"/>
            <w:tcBorders>
              <w:top w:val="single" w:sz="4" w:space="0" w:color="auto"/>
              <w:left w:val="single" w:sz="4" w:space="0" w:color="auto"/>
              <w:bottom w:val="single" w:sz="4" w:space="0" w:color="auto"/>
              <w:right w:val="single" w:sz="4" w:space="0" w:color="auto"/>
            </w:tcBorders>
          </w:tcPr>
          <w:p w:rsidR="00E224DE" w:rsidRPr="00B05E2B" w:rsidRDefault="00E224DE" w:rsidP="009E3370">
            <w:pPr>
              <w:autoSpaceDE w:val="0"/>
              <w:autoSpaceDN w:val="0"/>
              <w:adjustRightInd w:val="0"/>
              <w:spacing w:line="240" w:lineRule="auto"/>
              <w:jc w:val="center"/>
              <w:rPr>
                <w:rFonts w:ascii="Times New Roman" w:hAnsi="Times New Roman" w:cs="Times New Roman"/>
              </w:rPr>
            </w:pPr>
            <w:r w:rsidRPr="00B05E2B">
              <w:rPr>
                <w:rFonts w:ascii="Times New Roman" w:hAnsi="Times New Roman" w:cs="Times New Roman"/>
              </w:rPr>
              <w:t>1,5 - 2</w:t>
            </w:r>
          </w:p>
        </w:tc>
      </w:tr>
      <w:tr w:rsidR="00E224DE" w:rsidRPr="00B05E2B" w:rsidTr="009E3370">
        <w:tc>
          <w:tcPr>
            <w:tcW w:w="9781" w:type="dxa"/>
            <w:gridSpan w:val="2"/>
            <w:tcBorders>
              <w:top w:val="single" w:sz="4" w:space="0" w:color="auto"/>
              <w:left w:val="single" w:sz="4" w:space="0" w:color="auto"/>
              <w:bottom w:val="single" w:sz="4" w:space="0" w:color="auto"/>
              <w:right w:val="single" w:sz="4" w:space="0" w:color="auto"/>
            </w:tcBorders>
          </w:tcPr>
          <w:p w:rsidR="00E224DE" w:rsidRPr="00B05E2B" w:rsidRDefault="00E224DE" w:rsidP="009E3370">
            <w:pPr>
              <w:autoSpaceDE w:val="0"/>
              <w:autoSpaceDN w:val="0"/>
              <w:adjustRightInd w:val="0"/>
              <w:spacing w:line="240" w:lineRule="auto"/>
              <w:jc w:val="both"/>
              <w:rPr>
                <w:rFonts w:ascii="Times New Roman" w:hAnsi="Times New Roman" w:cs="Times New Roman"/>
              </w:rPr>
            </w:pPr>
            <w:r w:rsidRPr="00B05E2B">
              <w:rPr>
                <w:rFonts w:ascii="Times New Roman" w:hAnsi="Times New Roman" w:cs="Times New Roman"/>
              </w:rPr>
              <w:t>Примечание. Наиболее пригодные виды для посадок: липа голландская, тополь канадский, тополь китайский пирамидальный, тополь берлинский, клен татарский, клен ясенелистый, ясень пенсильванский, ива ломкая шаровидная, вяз гладкий, боярышники, акация желтая.</w:t>
            </w:r>
          </w:p>
        </w:tc>
      </w:tr>
    </w:tbl>
    <w:p w:rsidR="00E224DE" w:rsidRDefault="00E224DE" w:rsidP="004966F5">
      <w:pPr>
        <w:autoSpaceDE w:val="0"/>
        <w:autoSpaceDN w:val="0"/>
        <w:adjustRightInd w:val="0"/>
        <w:spacing w:line="240" w:lineRule="auto"/>
        <w:jc w:val="right"/>
        <w:outlineLvl w:val="0"/>
        <w:rPr>
          <w:rFonts w:ascii="Times New Roman" w:hAnsi="Times New Roman" w:cs="Times New Roman"/>
          <w:sz w:val="28"/>
          <w:szCs w:val="28"/>
        </w:rPr>
      </w:pPr>
      <w:bookmarkStart w:id="38" w:name="_Toc472352477"/>
    </w:p>
    <w:p w:rsidR="00E224DE" w:rsidRDefault="00E224DE" w:rsidP="004966F5">
      <w:pPr>
        <w:autoSpaceDE w:val="0"/>
        <w:autoSpaceDN w:val="0"/>
        <w:adjustRightInd w:val="0"/>
        <w:spacing w:line="240" w:lineRule="auto"/>
        <w:jc w:val="right"/>
        <w:outlineLvl w:val="0"/>
        <w:rPr>
          <w:rFonts w:ascii="Times New Roman" w:hAnsi="Times New Roman" w:cs="Times New Roman"/>
        </w:rPr>
      </w:pPr>
    </w:p>
    <w:p w:rsidR="00E224DE" w:rsidRDefault="00E224DE" w:rsidP="004966F5">
      <w:pPr>
        <w:autoSpaceDE w:val="0"/>
        <w:autoSpaceDN w:val="0"/>
        <w:adjustRightInd w:val="0"/>
        <w:spacing w:line="240" w:lineRule="auto"/>
        <w:jc w:val="right"/>
        <w:outlineLvl w:val="0"/>
        <w:rPr>
          <w:rFonts w:ascii="Times New Roman" w:hAnsi="Times New Roman" w:cs="Times New Roman"/>
        </w:rPr>
      </w:pPr>
    </w:p>
    <w:p w:rsidR="00E224DE" w:rsidRPr="00B05E2B" w:rsidRDefault="00E224DE" w:rsidP="004966F5">
      <w:pPr>
        <w:autoSpaceDE w:val="0"/>
        <w:autoSpaceDN w:val="0"/>
        <w:adjustRightInd w:val="0"/>
        <w:spacing w:line="240" w:lineRule="auto"/>
        <w:jc w:val="right"/>
        <w:outlineLvl w:val="0"/>
        <w:rPr>
          <w:rFonts w:ascii="Times New Roman" w:hAnsi="Times New Roman" w:cs="Times New Roman"/>
        </w:rPr>
      </w:pPr>
      <w:r w:rsidRPr="00B05E2B">
        <w:rPr>
          <w:rFonts w:ascii="Times New Roman" w:hAnsi="Times New Roman" w:cs="Times New Roman"/>
        </w:rPr>
        <w:t>Приложение N 2</w:t>
      </w:r>
      <w:bookmarkEnd w:id="38"/>
    </w:p>
    <w:p w:rsidR="00E224DE" w:rsidRPr="00B05E2B" w:rsidRDefault="00E224DE" w:rsidP="004966F5">
      <w:pPr>
        <w:autoSpaceDE w:val="0"/>
        <w:autoSpaceDN w:val="0"/>
        <w:adjustRightInd w:val="0"/>
        <w:spacing w:line="240" w:lineRule="auto"/>
        <w:jc w:val="right"/>
        <w:rPr>
          <w:rFonts w:ascii="Times New Roman" w:hAnsi="Times New Roman" w:cs="Times New Roman"/>
        </w:rPr>
      </w:pPr>
      <w:r w:rsidRPr="00B05E2B">
        <w:rPr>
          <w:rFonts w:ascii="Times New Roman" w:hAnsi="Times New Roman" w:cs="Times New Roman"/>
        </w:rPr>
        <w:t>к Правилам благоустройства</w:t>
      </w:r>
    </w:p>
    <w:p w:rsidR="00E224DE" w:rsidRPr="00B05E2B" w:rsidRDefault="00E224DE" w:rsidP="004966F5">
      <w:pPr>
        <w:autoSpaceDE w:val="0"/>
        <w:autoSpaceDN w:val="0"/>
        <w:adjustRightInd w:val="0"/>
        <w:spacing w:line="240" w:lineRule="auto"/>
        <w:jc w:val="center"/>
        <w:rPr>
          <w:rFonts w:ascii="Times New Roman" w:hAnsi="Times New Roman" w:cs="Times New Roman"/>
        </w:rPr>
      </w:pPr>
      <w:r w:rsidRPr="00B05E2B">
        <w:rPr>
          <w:rFonts w:ascii="Times New Roman" w:hAnsi="Times New Roman" w:cs="Times New Roman"/>
        </w:rPr>
        <w:t>РАСЧЕТ ШИРИНЫ ПЕШЕХОДНЫХ КОММУНИКАЦИЙ</w:t>
      </w:r>
    </w:p>
    <w:p w:rsidR="00E224DE" w:rsidRPr="00B05E2B" w:rsidRDefault="00E224DE" w:rsidP="004966F5">
      <w:pPr>
        <w:autoSpaceDE w:val="0"/>
        <w:autoSpaceDN w:val="0"/>
        <w:adjustRightInd w:val="0"/>
        <w:spacing w:line="240" w:lineRule="auto"/>
        <w:ind w:firstLine="540"/>
        <w:jc w:val="both"/>
        <w:rPr>
          <w:rFonts w:ascii="Times New Roman" w:hAnsi="Times New Roman" w:cs="Times New Roman"/>
        </w:rPr>
      </w:pPr>
      <w:r w:rsidRPr="00B05E2B">
        <w:rPr>
          <w:rFonts w:ascii="Times New Roman" w:hAnsi="Times New Roman" w:cs="Times New Roman"/>
        </w:rPr>
        <w:t>Расчет ширины тротуаров и других пешеходных коммуникаций производить по формуле:</w:t>
      </w:r>
    </w:p>
    <w:p w:rsidR="00E224DE" w:rsidRPr="00B05E2B" w:rsidRDefault="00E224DE" w:rsidP="004966F5">
      <w:pPr>
        <w:autoSpaceDE w:val="0"/>
        <w:autoSpaceDN w:val="0"/>
        <w:adjustRightInd w:val="0"/>
        <w:spacing w:line="240" w:lineRule="auto"/>
        <w:jc w:val="center"/>
        <w:rPr>
          <w:rFonts w:ascii="Times New Roman" w:hAnsi="Times New Roman" w:cs="Times New Roman"/>
        </w:rPr>
      </w:pPr>
      <w:r w:rsidRPr="00F80278">
        <w:rPr>
          <w:rFonts w:ascii="Times New Roman" w:hAnsi="Times New Roman" w:cs="Times New Roman"/>
          <w:noProof/>
          <w:position w:val="-1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3" o:spid="_x0000_i1025" type="#_x0000_t75" style="width:114.75pt;height:24pt;visibility:visible">
            <v:imagedata r:id="rId11" o:title=""/>
          </v:shape>
        </w:pict>
      </w:r>
      <w:r w:rsidRPr="00B05E2B">
        <w:rPr>
          <w:rFonts w:ascii="Times New Roman" w:hAnsi="Times New Roman" w:cs="Times New Roman"/>
        </w:rPr>
        <w:t>, где</w:t>
      </w:r>
    </w:p>
    <w:p w:rsidR="00E224DE" w:rsidRPr="00B05E2B" w:rsidRDefault="00E224DE" w:rsidP="004966F5">
      <w:pPr>
        <w:autoSpaceDE w:val="0"/>
        <w:autoSpaceDN w:val="0"/>
        <w:adjustRightInd w:val="0"/>
        <w:spacing w:line="240" w:lineRule="auto"/>
        <w:ind w:firstLine="540"/>
        <w:jc w:val="both"/>
        <w:rPr>
          <w:rFonts w:ascii="Times New Roman" w:hAnsi="Times New Roman" w:cs="Times New Roman"/>
        </w:rPr>
      </w:pPr>
      <w:r w:rsidRPr="00B05E2B">
        <w:rPr>
          <w:rFonts w:ascii="Times New Roman" w:hAnsi="Times New Roman" w:cs="Times New Roman"/>
        </w:rPr>
        <w:t>B - расчетная ширина пешеходной коммуникации, м;</w:t>
      </w:r>
    </w:p>
    <w:p w:rsidR="00E224DE" w:rsidRPr="00B05E2B" w:rsidRDefault="00E224DE" w:rsidP="004966F5">
      <w:pPr>
        <w:autoSpaceDE w:val="0"/>
        <w:autoSpaceDN w:val="0"/>
        <w:adjustRightInd w:val="0"/>
        <w:spacing w:line="240" w:lineRule="auto"/>
        <w:ind w:firstLine="540"/>
        <w:jc w:val="both"/>
        <w:rPr>
          <w:rFonts w:ascii="Times New Roman" w:hAnsi="Times New Roman" w:cs="Times New Roman"/>
        </w:rPr>
      </w:pPr>
      <w:r w:rsidRPr="00F80278">
        <w:rPr>
          <w:rFonts w:ascii="Times New Roman" w:hAnsi="Times New Roman" w:cs="Times New Roman"/>
          <w:noProof/>
          <w:position w:val="-12"/>
        </w:rPr>
        <w:pict>
          <v:shape id="Рисунок 2" o:spid="_x0000_i1026" type="#_x0000_t75" style="width:9pt;height:24pt;visibility:visible">
            <v:imagedata r:id="rId12" o:title=""/>
          </v:shape>
        </w:pict>
      </w:r>
      <w:r w:rsidRPr="00B05E2B">
        <w:rPr>
          <w:rFonts w:ascii="Times New Roman" w:hAnsi="Times New Roman" w:cs="Times New Roman"/>
        </w:rPr>
        <w:t xml:space="preserve"> - стандартная ширина одной полосы пешеходного движения, равная 0,75 м;</w:t>
      </w:r>
    </w:p>
    <w:p w:rsidR="00E224DE" w:rsidRPr="00B05E2B" w:rsidRDefault="00E224DE" w:rsidP="004966F5">
      <w:pPr>
        <w:autoSpaceDE w:val="0"/>
        <w:autoSpaceDN w:val="0"/>
        <w:adjustRightInd w:val="0"/>
        <w:spacing w:line="240" w:lineRule="auto"/>
        <w:ind w:firstLine="540"/>
        <w:jc w:val="both"/>
        <w:rPr>
          <w:rFonts w:ascii="Times New Roman" w:hAnsi="Times New Roman" w:cs="Times New Roman"/>
        </w:rPr>
      </w:pPr>
      <w:r w:rsidRPr="00B05E2B">
        <w:rPr>
          <w:rFonts w:ascii="Times New Roman" w:hAnsi="Times New Roman" w:cs="Times New Roman"/>
        </w:rPr>
        <w:t>N - фактическая интенсивность пешеходного движения в часы "пик", суммарная по двум направлениям на участке устройства пешеходной коммуникации, чел./час (определяется на основе данных натурных обследований);</w:t>
      </w:r>
    </w:p>
    <w:p w:rsidR="00E224DE" w:rsidRPr="00B05E2B" w:rsidRDefault="00E224DE" w:rsidP="004966F5">
      <w:pPr>
        <w:autoSpaceDE w:val="0"/>
        <w:autoSpaceDN w:val="0"/>
        <w:adjustRightInd w:val="0"/>
        <w:spacing w:line="240" w:lineRule="auto"/>
        <w:ind w:firstLine="540"/>
        <w:jc w:val="both"/>
        <w:rPr>
          <w:rFonts w:ascii="Times New Roman" w:hAnsi="Times New Roman" w:cs="Times New Roman"/>
        </w:rPr>
      </w:pPr>
      <w:r w:rsidRPr="00B05E2B">
        <w:rPr>
          <w:rFonts w:ascii="Times New Roman" w:hAnsi="Times New Roman" w:cs="Times New Roman"/>
        </w:rPr>
        <w:t>k - коэффициент перспективного изменения интенсивности пешеходного движения (устанавливается на основе анализа градостроительного развития территории);</w:t>
      </w:r>
    </w:p>
    <w:p w:rsidR="00E224DE" w:rsidRPr="00B05E2B" w:rsidRDefault="00E224DE" w:rsidP="004966F5">
      <w:pPr>
        <w:autoSpaceDE w:val="0"/>
        <w:autoSpaceDN w:val="0"/>
        <w:adjustRightInd w:val="0"/>
        <w:spacing w:line="240" w:lineRule="auto"/>
        <w:ind w:firstLine="540"/>
        <w:jc w:val="both"/>
        <w:rPr>
          <w:rFonts w:ascii="Times New Roman" w:hAnsi="Times New Roman" w:cs="Times New Roman"/>
        </w:rPr>
      </w:pPr>
      <w:r w:rsidRPr="00B05E2B">
        <w:rPr>
          <w:rFonts w:ascii="Times New Roman" w:hAnsi="Times New Roman" w:cs="Times New Roman"/>
        </w:rPr>
        <w:t>p - нормативная пропускная способность одной стандартной полосы пешеходной коммуникации, чел./час, которую рекомендуется определять по таблице:</w:t>
      </w:r>
    </w:p>
    <w:p w:rsidR="00E224DE" w:rsidRPr="00B05E2B" w:rsidRDefault="00E224DE" w:rsidP="004966F5">
      <w:pPr>
        <w:autoSpaceDE w:val="0"/>
        <w:autoSpaceDN w:val="0"/>
        <w:adjustRightInd w:val="0"/>
        <w:spacing w:line="240" w:lineRule="auto"/>
        <w:jc w:val="center"/>
        <w:outlineLvl w:val="1"/>
        <w:rPr>
          <w:rFonts w:ascii="Times New Roman" w:hAnsi="Times New Roman" w:cs="Times New Roman"/>
        </w:rPr>
      </w:pPr>
      <w:bookmarkStart w:id="39" w:name="_Toc472352478"/>
      <w:r w:rsidRPr="00B05E2B">
        <w:rPr>
          <w:rFonts w:ascii="Times New Roman" w:hAnsi="Times New Roman" w:cs="Times New Roman"/>
        </w:rPr>
        <w:t>Пропускная способность пешеходных коммуникаций</w:t>
      </w:r>
      <w:bookmarkEnd w:id="39"/>
    </w:p>
    <w:p w:rsidR="00E224DE" w:rsidRPr="00B05E2B" w:rsidRDefault="00E224DE" w:rsidP="004966F5">
      <w:pPr>
        <w:autoSpaceDE w:val="0"/>
        <w:autoSpaceDN w:val="0"/>
        <w:adjustRightInd w:val="0"/>
        <w:spacing w:line="240" w:lineRule="auto"/>
        <w:jc w:val="right"/>
        <w:rPr>
          <w:rFonts w:ascii="Times New Roman" w:hAnsi="Times New Roman" w:cs="Times New Roman"/>
        </w:rPr>
      </w:pPr>
      <w:r w:rsidRPr="00B05E2B">
        <w:rPr>
          <w:rFonts w:ascii="Times New Roman" w:hAnsi="Times New Roman" w:cs="Times New Roman"/>
        </w:rPr>
        <w:t>Человек в час</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Элементы пешеходных коммуникаций              │ Пропускная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│способность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одной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полосы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движения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Тротуары, расположенные вдоль красной линии улиц с      │         700│</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│развитой торговой сетью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Тротуары, расположенные вдоль красной линии улиц с      │         800│</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│незначительной торговой сетью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Тротуары в пределах зеленых насаждений улиц и дорог     │  800 - 1000│</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│(бульвары)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Пешеходные дороги (прогулочные)                         │   600 - 700│</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Пешеходные переходы через проезжую часть (наземные)     │ 1200 - 1500│</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Лестница                                                │   500 - 600│</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Пандус (уклон 1:10)                                     │         700│</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&lt;*&gt; Предельная пропускная способность,  принимаемая  при  определении│</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│максимальных нагрузок, - 1500 чел./час.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Примечание.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Ширина одной полосы пешеходного движения - 0,75 м.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Default="00E224DE" w:rsidP="004966F5">
      <w:pPr>
        <w:autoSpaceDE w:val="0"/>
        <w:autoSpaceDN w:val="0"/>
        <w:adjustRightInd w:val="0"/>
        <w:spacing w:line="240" w:lineRule="auto"/>
        <w:jc w:val="right"/>
        <w:outlineLvl w:val="0"/>
        <w:rPr>
          <w:rFonts w:ascii="Times New Roman" w:hAnsi="Times New Roman" w:cs="Times New Roman"/>
        </w:rPr>
      </w:pPr>
      <w:bookmarkStart w:id="40" w:name="_Toc472352479"/>
    </w:p>
    <w:p w:rsidR="00E224DE" w:rsidRPr="00B05E2B" w:rsidRDefault="00E224DE" w:rsidP="004966F5">
      <w:pPr>
        <w:autoSpaceDE w:val="0"/>
        <w:autoSpaceDN w:val="0"/>
        <w:adjustRightInd w:val="0"/>
        <w:spacing w:line="240" w:lineRule="auto"/>
        <w:jc w:val="right"/>
        <w:outlineLvl w:val="0"/>
        <w:rPr>
          <w:rFonts w:ascii="Times New Roman" w:hAnsi="Times New Roman" w:cs="Times New Roman"/>
        </w:rPr>
      </w:pPr>
      <w:r w:rsidRPr="00B05E2B">
        <w:rPr>
          <w:rFonts w:ascii="Times New Roman" w:hAnsi="Times New Roman" w:cs="Times New Roman"/>
        </w:rPr>
        <w:t>Приложение N 3</w:t>
      </w:r>
      <w:bookmarkEnd w:id="40"/>
    </w:p>
    <w:p w:rsidR="00E224DE" w:rsidRPr="00B05E2B" w:rsidRDefault="00E224DE" w:rsidP="004966F5">
      <w:pPr>
        <w:autoSpaceDE w:val="0"/>
        <w:autoSpaceDN w:val="0"/>
        <w:adjustRightInd w:val="0"/>
        <w:spacing w:line="240" w:lineRule="auto"/>
        <w:jc w:val="right"/>
        <w:rPr>
          <w:rFonts w:ascii="Times New Roman" w:hAnsi="Times New Roman" w:cs="Times New Roman"/>
        </w:rPr>
      </w:pPr>
      <w:r w:rsidRPr="00B05E2B">
        <w:rPr>
          <w:rFonts w:ascii="Times New Roman" w:hAnsi="Times New Roman" w:cs="Times New Roman"/>
        </w:rPr>
        <w:t>к Правилам благоустройства</w:t>
      </w:r>
    </w:p>
    <w:p w:rsidR="00E224DE" w:rsidRPr="00B05E2B" w:rsidRDefault="00E224DE" w:rsidP="004966F5">
      <w:pPr>
        <w:autoSpaceDE w:val="0"/>
        <w:autoSpaceDN w:val="0"/>
        <w:adjustRightInd w:val="0"/>
        <w:spacing w:line="240" w:lineRule="auto"/>
        <w:jc w:val="center"/>
        <w:rPr>
          <w:rFonts w:ascii="Times New Roman" w:hAnsi="Times New Roman" w:cs="Times New Roman"/>
        </w:rPr>
      </w:pPr>
      <w:r w:rsidRPr="00B05E2B">
        <w:rPr>
          <w:rFonts w:ascii="Times New Roman" w:hAnsi="Times New Roman" w:cs="Times New Roman"/>
        </w:rPr>
        <w:t>ПРИЕМЫ</w:t>
      </w:r>
    </w:p>
    <w:p w:rsidR="00E224DE" w:rsidRPr="00B05E2B" w:rsidRDefault="00E224DE" w:rsidP="004966F5">
      <w:pPr>
        <w:autoSpaceDE w:val="0"/>
        <w:autoSpaceDN w:val="0"/>
        <w:adjustRightInd w:val="0"/>
        <w:spacing w:line="240" w:lineRule="auto"/>
        <w:jc w:val="center"/>
        <w:rPr>
          <w:rFonts w:ascii="Times New Roman" w:hAnsi="Times New Roman" w:cs="Times New Roman"/>
        </w:rPr>
      </w:pPr>
      <w:r w:rsidRPr="00B05E2B">
        <w:rPr>
          <w:rFonts w:ascii="Times New Roman" w:hAnsi="Times New Roman" w:cs="Times New Roman"/>
        </w:rPr>
        <w:t>БЛАГОУСТРОЙСТВА НА ТЕРРИТОРИЯХ РЕКРЕАЦИОННОГО НАЗНАЧЕНИЯ</w:t>
      </w:r>
    </w:p>
    <w:p w:rsidR="00E224DE" w:rsidRPr="00B05E2B" w:rsidRDefault="00E224DE" w:rsidP="004966F5">
      <w:pPr>
        <w:autoSpaceDE w:val="0"/>
        <w:autoSpaceDN w:val="0"/>
        <w:adjustRightInd w:val="0"/>
        <w:spacing w:line="240" w:lineRule="auto"/>
        <w:jc w:val="center"/>
        <w:outlineLvl w:val="1"/>
        <w:rPr>
          <w:rFonts w:ascii="Times New Roman" w:hAnsi="Times New Roman" w:cs="Times New Roman"/>
        </w:rPr>
      </w:pPr>
      <w:bookmarkStart w:id="41" w:name="_Toc472352480"/>
      <w:r w:rsidRPr="00B05E2B">
        <w:rPr>
          <w:rFonts w:ascii="Times New Roman" w:hAnsi="Times New Roman" w:cs="Times New Roman"/>
        </w:rPr>
        <w:t>Таблица 1. Организация аллей и дорог парка, лесопарка</w:t>
      </w:r>
      <w:bookmarkEnd w:id="41"/>
    </w:p>
    <w:p w:rsidR="00E224DE" w:rsidRPr="00B05E2B" w:rsidRDefault="00E224DE" w:rsidP="004966F5">
      <w:pPr>
        <w:autoSpaceDE w:val="0"/>
        <w:autoSpaceDN w:val="0"/>
        <w:adjustRightInd w:val="0"/>
        <w:spacing w:line="240" w:lineRule="auto"/>
        <w:jc w:val="center"/>
        <w:rPr>
          <w:rFonts w:ascii="Times New Roman" w:hAnsi="Times New Roman" w:cs="Times New Roman"/>
        </w:rPr>
      </w:pPr>
      <w:r w:rsidRPr="00B05E2B">
        <w:rPr>
          <w:rFonts w:ascii="Times New Roman" w:hAnsi="Times New Roman" w:cs="Times New Roman"/>
        </w:rPr>
        <w:t>и других крупных объектов рекреации</w:t>
      </w:r>
    </w:p>
    <w:p w:rsidR="00E224DE" w:rsidRDefault="00E224DE" w:rsidP="004966F5">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Типы аллей │  Ширина  │     Назначение     │      Рекомендации по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и дорог   │   (м)    │                    │      благоустройству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Основные  │   6 - 9  │      Интенсивное   │     Допускаются     зеленые│</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│пешеходные  │          │пешеходное  движение│разделительные        полосы│</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│аллеи и     │          │(более  300  ч/час).│шириной порядка 2  м,  через│</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│дороги *    │          │Допускается   проезд│каждые 25 - 30 м -  проходы.│</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│внутрипаркового     │Если   аллея    на    берегу│</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│транспорта.         │водоема,    ее    поперечный│</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│Соединяет           │профиль может быть  решен  в│</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│функциональные  зоны│разных   уровнях,    которые│</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│и   участки    между│связаны  откосами,  стенками│</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│собой, те и другие с│и   лестницами.    Покрытие:│</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│основными входами.  │твердое             (плитка,│</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│асфальтобетон)             с│</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│обрамлением         бортовым│</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│камнем.  Обрезка  ветвей  на│</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│высоту 2,5 м.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Второсте-  │ 3 - 4,5  │      Интенсивное   │     Трассируются         по│</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│пенные аллеи│          │пешеходное  движение│живописным   местам,   могут│</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│и дороги *  │          │(до   300    ч/час).│иметь          криволинейные│</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│Допускается   проезд│очертания. Покрытие: твердое│</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│эксплуатационного   │(плитка,     асфальтобетон),│</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│транспорта.         │щебеночное,     обработанное│</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│Соединяют           │вяжущими. Обрезка ветвей  на│</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│второстепенные входы│высоту 2,0 - 2,5 м.  Садовый│</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│и  парковые  объекты│борт, бордюры  из  цветов  и│</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│между собой.        │трав,   водоотводные   лотки│</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│или др.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Дополни-  │1,5 - 2,5 │      Пешеходное    │     Свободная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│тельные     │          │движение       малой│трассировка, каждый  поворот│</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│пешеходные  │          │интенсивности.      │оправдан   и    зафиксирован│</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│дороги      │          │Проезд транспорта не│объектом,       сооружением,│</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│допускается.        │группой    или    одиночными│</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│Подводят к отдельным│насаждениями.     Продольный│</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│парковым            │уклон     допускается     80│</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│сооружениям.        │промилле.  Покрытие: плитка,│</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│грунтовое улучшенное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Тропы     │0,75 - 1,0│     Дополнительная │     Трассируется         по│</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│прогулочная  сеть  с│крутым склонам, через  чаши,│</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│естественным        │овраги, ручьи.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│характером          │      Покрытие: грунтовое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│ландшафта.          │естественное.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Велосипед-│  1,5 -   │     Велосипедные   │     Трассирование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│ные дорожки │   2,25   │прогулки            │замкнутое        (кольцевое,│</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│петельное,    восьмерочное).│</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│Рекомендуется          пункт│</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│техобслуживания.    Покрытие│</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│твердое. Обрезка  ветвей  на│</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│высоту 2,5 м.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│Дороги для  │4,0 - 6,0 │     Прогулки       │     Наибольшие   продольные│</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│конной езды │          │верхом, в  экипажах,│уклоны до 60 промилле.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│санях.   Допускается│     Обрезка    ветвей    на│</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│проезд              │высоту 4 м.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│эксплуатационного   │     Покрытие:     грунтовое│</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│транспорта.         │улучшенное.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Автомо-   │4,5 - 7,0 │     Автомобильные  │     Трассируется         по│</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│бильная     │          │прогулки  и   проезд│периферии    лесопарка     в│</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│дорога      │          │внутрипаркового     │стороне    от     пешеходных│</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│(парквей)   │          │транспорта.         │коммуникаций.     Наибольший│</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Допускается    │продольный      уклон     70│</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│проезд              │промилле,  макс.  скорость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│эксплуатационного   │40      км/час.      Радиусы│</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│транспорта          │закруглений - не менее 15 м.│</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│Покрытие:     асфальтобетон,│</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│щебеночное,       гравийное,│</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│обработка          вяжущими,│</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│бордюрный камень.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Примечания:  1.  В  ширину   пешеходных    аллей    включаются    зоны│</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│пешеходного  движения,  разграничительные  зеленые  полосы,  водоотводные│</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│лотки и площадки  для  установки  скамеек.  Устройство  разграничительных│</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│зеленых полос необходимо при ширине более 6 м.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2. На типах  аллей  и  дорог,  помеченных   знаком  "*",   допускается│</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│катание  на  роликовых  досках,  коньках,  самокатах,  помимо  специально│</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│оборудованных территорий.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3. Автомобильные   дороги   следует  предусматривать  в  лесопарках  с│</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│размером территории более 100 га.                                        │</w:t>
      </w:r>
    </w:p>
    <w:p w:rsidR="00E224DE" w:rsidRPr="004966F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B05E2B" w:rsidRDefault="00E224DE" w:rsidP="004966F5">
      <w:pPr>
        <w:autoSpaceDE w:val="0"/>
        <w:autoSpaceDN w:val="0"/>
        <w:adjustRightInd w:val="0"/>
        <w:spacing w:line="240" w:lineRule="auto"/>
        <w:jc w:val="center"/>
        <w:outlineLvl w:val="1"/>
        <w:rPr>
          <w:rFonts w:ascii="Times New Roman" w:hAnsi="Times New Roman" w:cs="Times New Roman"/>
        </w:rPr>
      </w:pPr>
      <w:bookmarkStart w:id="42" w:name="_Toc472352481"/>
      <w:r w:rsidRPr="00B05E2B">
        <w:rPr>
          <w:rFonts w:ascii="Times New Roman" w:hAnsi="Times New Roman" w:cs="Times New Roman"/>
        </w:rPr>
        <w:t>Таблица 2. Организация площадок парка</w:t>
      </w:r>
      <w:bookmarkEnd w:id="42"/>
    </w:p>
    <w:p w:rsidR="00E224DE" w:rsidRPr="00B05E2B" w:rsidRDefault="00E224DE" w:rsidP="004966F5">
      <w:pPr>
        <w:autoSpaceDE w:val="0"/>
        <w:autoSpaceDN w:val="0"/>
        <w:adjustRightInd w:val="0"/>
        <w:spacing w:line="240" w:lineRule="auto"/>
        <w:jc w:val="right"/>
        <w:rPr>
          <w:rFonts w:ascii="Times New Roman" w:hAnsi="Times New Roman" w:cs="Times New Roman"/>
        </w:rPr>
      </w:pPr>
      <w:r w:rsidRPr="00B05E2B">
        <w:rPr>
          <w:rFonts w:ascii="Times New Roman" w:hAnsi="Times New Roman" w:cs="Times New Roman"/>
        </w:rPr>
        <w:t>В кв. метрах</w:t>
      </w:r>
    </w:p>
    <w:p w:rsidR="00E224DE" w:rsidRDefault="00E224DE" w:rsidP="004966F5">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Парковые  │   Назначение    │      Элементы      │  Размеры  │Мин.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площади и │                 │  благоустройства   │           │норма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площадки  │                 │                    │           │на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           │посети-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           │теля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│Основные   │Центры парковой  │Бассейны, фонтаны,  │С учетом   │   1,5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│площадки   │планировки,      │скульптура,         │пропускной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│размещаются на   │партерная зелень,   │способности│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│пересечении      │цветники, парадное  │отходящих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│аллей, у входной │и декоративное      │от входа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│части парка,     │освещение.          │аллей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│перед            │Покрытие: плиточное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│сооружениями     │мощение, бортовой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│камень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│Площади    │Проведение       │Осветительное       │1200 - 5000│1,0 - 2,5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│массовых   │концертов,       │оборудование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│мероприятий│праздников,      │(фонари,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│большие размеры. │прожекторы).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│Формируется в    │Посадки - по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│виде лугового    │периметру.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│пространства или │Покрытие: газонное,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│площади          │твердое (плитка),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│регулярного      │комбинированное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│очертания. Связь │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│по главной аллее │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Площадки │   В различных   │   Везде:           │ 20 - 200  │  5 - 20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│отдыха,    │частях парка.    │освещение, беседки,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│лужайки    │   Виды площадок:│перголы, трельяжи,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регулярной  │скамьи, урны.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│планировки с     │Декоративное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│регулярным       │оформление в центре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│озеленением;     │(цветник, фонтан,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регулярн.   │скульптура, вазон).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│планировки с     │Покрытие: мощение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│обрамлением      │плиткой, бортовой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│свободными       │камень, бордюры из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│группами         │цветов и трав.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│растений;        │На площадках-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свободной   │лужайках - газон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│планировки с     │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│обрамлением      │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│свободными       │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│группами растений│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Танцева- │   Размещаются   │   Освещение,       │ 150 - 500 │   2,0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│льные      │рядом с главными │ограждение, скамьи,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│площадки,  │или              │урны.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│сооружения │второстепенными  │   Покрытие: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│аллеями          │специальное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Игровые │   Малоподвижные │   Игровое,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│площадки   │индивидуальные,  │физкультурно-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│для детей: │подвижные        │оздоровительное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до 3 лет │коллективные     │оборудование,       │ 10 - 100  │   3,0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│- 4 - 6 лет│игры. Размещение │освещение, скамьи,  │ 120 - 300 │   5,0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│- 7 - 14   │вдоль            │урны.               │500 - 2000 │   10,0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│лет        │второстепенных   │   Покрытие: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│аллей            │песчаное, фунтовое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├───────────┼─────────────────┤улучшенное, газон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Игровые │   Подвижные     │                    │1200 - 1700│   15,0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│комплексы  │коллективные игры│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│для детей  │                 │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│до 14 лет  │                 │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Спортив-│   Различные     │   Специальное      │150 - 7000 │   10,0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│но-игровые │подвижные игры и │оборудование и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│для детей и│развлечения, в   │благоустройство,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│подростков │т.ч. велодромы,  │рассчитанное на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│10 - 17    │скалодромы,      │конкретное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│лет, для   │мини-рампы,      │спортивно-игровое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│взрослых   │катание на       │использование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│роликовых коньках│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│и пр.            │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Предпар-│   У входов в    │   Покрытие:        │   Определяются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│ковые      │парк, у мест     │асфальтобетонное,   │транспортными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│площади с  │пересечения      │плиточное, плитки и │требованиями и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│автостоян- │подъездов к парку│соты, утопленные в  │графиком движения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│кой        │с городским      │газон, оборудованы  │транспорта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│транспортом      │бортовым камнем     │                      │</w:t>
      </w:r>
    </w:p>
    <w:p w:rsidR="00E224DE" w:rsidRPr="004966F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B05E2B" w:rsidRDefault="00E224DE" w:rsidP="004966F5">
      <w:pPr>
        <w:autoSpaceDE w:val="0"/>
        <w:autoSpaceDN w:val="0"/>
        <w:adjustRightInd w:val="0"/>
        <w:spacing w:line="240" w:lineRule="auto"/>
        <w:jc w:val="center"/>
        <w:outlineLvl w:val="1"/>
        <w:rPr>
          <w:rFonts w:ascii="Times New Roman" w:hAnsi="Times New Roman" w:cs="Times New Roman"/>
        </w:rPr>
      </w:pPr>
      <w:bookmarkStart w:id="43" w:name="_Toc472352482"/>
      <w:r w:rsidRPr="00B05E2B">
        <w:rPr>
          <w:rFonts w:ascii="Times New Roman" w:hAnsi="Times New Roman" w:cs="Times New Roman"/>
        </w:rPr>
        <w:t>Таблица 3. Площади и пропускная способность парковых</w:t>
      </w:r>
      <w:bookmarkEnd w:id="43"/>
    </w:p>
    <w:p w:rsidR="00E224DE" w:rsidRPr="00B05E2B" w:rsidRDefault="00E224DE" w:rsidP="004966F5">
      <w:pPr>
        <w:autoSpaceDE w:val="0"/>
        <w:autoSpaceDN w:val="0"/>
        <w:adjustRightInd w:val="0"/>
        <w:spacing w:line="240" w:lineRule="auto"/>
        <w:jc w:val="center"/>
        <w:rPr>
          <w:rFonts w:ascii="Times New Roman" w:hAnsi="Times New Roman" w:cs="Times New Roman"/>
        </w:rPr>
      </w:pPr>
      <w:r w:rsidRPr="00B05E2B">
        <w:rPr>
          <w:rFonts w:ascii="Times New Roman" w:hAnsi="Times New Roman" w:cs="Times New Roman"/>
        </w:rPr>
        <w:t>сооружений и площадок</w:t>
      </w:r>
    </w:p>
    <w:p w:rsidR="00E224DE" w:rsidRDefault="00E224DE" w:rsidP="004966F5">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Наименование объектов и сооружений │    Пропускная     │Норма площади в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│способность одного │ кв. м на одно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места или объекта │ место или один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(человек в день)  │     объект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1                  │         2         │       3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Аттракцион крупный </w:t>
      </w:r>
      <w:hyperlink w:anchor="Par287" w:history="1">
        <w:r w:rsidRPr="00E513D5">
          <w:rPr>
            <w:rFonts w:ascii="Courier New" w:hAnsi="Courier New" w:cs="Courier New"/>
            <w:color w:val="0000FF"/>
            <w:szCs w:val="20"/>
          </w:rPr>
          <w:t>&lt;*&gt;</w:t>
        </w:r>
      </w:hyperlink>
      <w:r w:rsidRPr="00E513D5">
        <w:rPr>
          <w:rFonts w:ascii="Courier New" w:hAnsi="Courier New" w:cs="Courier New"/>
          <w:szCs w:val="20"/>
        </w:rPr>
        <w:t xml:space="preserve">            │        250        │      800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Малый </w:t>
      </w:r>
      <w:hyperlink w:anchor="Par287" w:history="1">
        <w:r w:rsidRPr="00E513D5">
          <w:rPr>
            <w:rFonts w:ascii="Courier New" w:hAnsi="Courier New" w:cs="Courier New"/>
            <w:color w:val="0000FF"/>
            <w:szCs w:val="20"/>
          </w:rPr>
          <w:t>&lt;*&gt;</w:t>
        </w:r>
      </w:hyperlink>
      <w:r w:rsidRPr="00E513D5">
        <w:rPr>
          <w:rFonts w:ascii="Courier New" w:hAnsi="Courier New" w:cs="Courier New"/>
          <w:szCs w:val="20"/>
        </w:rPr>
        <w:t xml:space="preserve">                         │        100        │       10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Бассейн для плавания: открытый  │      50 x 5       │    25 x 10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hyperlink w:anchor="Par287" w:history="1">
        <w:r w:rsidRPr="00E513D5">
          <w:rPr>
            <w:rFonts w:ascii="Courier New" w:hAnsi="Courier New" w:cs="Courier New"/>
            <w:color w:val="0000FF"/>
            <w:szCs w:val="20"/>
          </w:rPr>
          <w:t>&lt;*&gt;</w:t>
        </w:r>
      </w:hyperlink>
      <w:r w:rsidRPr="00E513D5">
        <w:rPr>
          <w:rFonts w:ascii="Courier New" w:hAnsi="Courier New" w:cs="Courier New"/>
          <w:szCs w:val="20"/>
        </w:rPr>
        <w:t xml:space="preserve">                                 │                   │    50 x 100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Игротека </w:t>
      </w:r>
      <w:hyperlink w:anchor="Par287" w:history="1">
        <w:r w:rsidRPr="00E513D5">
          <w:rPr>
            <w:rFonts w:ascii="Courier New" w:hAnsi="Courier New" w:cs="Courier New"/>
            <w:color w:val="0000FF"/>
            <w:szCs w:val="20"/>
          </w:rPr>
          <w:t>&lt;*&gt;</w:t>
        </w:r>
      </w:hyperlink>
      <w:r w:rsidRPr="00E513D5">
        <w:rPr>
          <w:rFonts w:ascii="Courier New" w:hAnsi="Courier New" w:cs="Courier New"/>
          <w:szCs w:val="20"/>
        </w:rPr>
        <w:t xml:space="preserve">                    │        100        │       20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Площадка для хорового пения     │        6,0        │      1,0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Площадка (терраса, зал) для     │        4,0        │      1,5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│танцев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Открытый театр                  │        1,0        │      1,0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Летний кинотеатр (без фойе)     │        5,0        │      1,2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Летний цирк                     │        2,0        │      1,5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Выставочный павильон            │        5,0        │      10,0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Открытый лекторий               │        3,0        │      0,5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Павильон для чтения и тихих игр │        6,0        │      3,0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Кафе                             │        6,0        │      2,5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Торговый киоск                  │       50,0        │      6,0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Киоск-библиотека                │       50,0        │       60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Касса </w:t>
      </w:r>
      <w:hyperlink w:anchor="Par287" w:history="1">
        <w:r w:rsidRPr="00E513D5">
          <w:rPr>
            <w:rFonts w:ascii="Courier New" w:hAnsi="Courier New" w:cs="Courier New"/>
            <w:color w:val="0000FF"/>
            <w:szCs w:val="20"/>
          </w:rPr>
          <w:t>&lt;*&gt;</w:t>
        </w:r>
      </w:hyperlink>
      <w:r w:rsidRPr="00E513D5">
        <w:rPr>
          <w:rFonts w:ascii="Courier New" w:hAnsi="Courier New" w:cs="Courier New"/>
          <w:szCs w:val="20"/>
        </w:rPr>
        <w:t xml:space="preserve">                       │  120,0 (в 1 час)  │      2,0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Туалет                          │  20,0 (в 1 час)   │      1,2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Беседки для отдыха              │       10,0        │      2,0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Водно-лыжная станция            │        6,0        │      4,0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Физкультурно-тренажерный зал    │       10,0        │      3,0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Летняя раздевалка               │       20,0        │      2,0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Зимняя раздевалка               │       10,0        │      3,0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Летний душ с раздевалками       │       10,0        │      1,5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Стоянки для автомобилей </w:t>
      </w:r>
      <w:hyperlink w:anchor="Par288" w:history="1">
        <w:r w:rsidRPr="00E513D5">
          <w:rPr>
            <w:rFonts w:ascii="Courier New" w:hAnsi="Courier New" w:cs="Courier New"/>
            <w:color w:val="0000FF"/>
            <w:szCs w:val="20"/>
          </w:rPr>
          <w:t>&lt;**&gt;</w:t>
        </w:r>
      </w:hyperlink>
      <w:r w:rsidRPr="00E513D5">
        <w:rPr>
          <w:rFonts w:ascii="Courier New" w:hAnsi="Courier New" w:cs="Courier New"/>
          <w:szCs w:val="20"/>
        </w:rPr>
        <w:t xml:space="preserve">    │    4,0 машины     │      25,0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Стоянки для велосипедов </w:t>
      </w:r>
      <w:hyperlink w:anchor="Par288" w:history="1">
        <w:r w:rsidRPr="00E513D5">
          <w:rPr>
            <w:rFonts w:ascii="Courier New" w:hAnsi="Courier New" w:cs="Courier New"/>
            <w:color w:val="0000FF"/>
            <w:szCs w:val="20"/>
          </w:rPr>
          <w:t>&lt;**&gt;</w:t>
        </w:r>
      </w:hyperlink>
      <w:r w:rsidRPr="00E513D5">
        <w:rPr>
          <w:rFonts w:ascii="Courier New" w:hAnsi="Courier New" w:cs="Courier New"/>
          <w:szCs w:val="20"/>
        </w:rPr>
        <w:t xml:space="preserve">    │    12,0 машины    │      1,0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Биллиардная (1 стол)            │         6         │       20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Детский автодром </w:t>
      </w:r>
      <w:hyperlink w:anchor="Par287" w:history="1">
        <w:r w:rsidRPr="00E513D5">
          <w:rPr>
            <w:rFonts w:ascii="Courier New" w:hAnsi="Courier New" w:cs="Courier New"/>
            <w:color w:val="0000FF"/>
            <w:szCs w:val="20"/>
          </w:rPr>
          <w:t>&lt;*&gt;</w:t>
        </w:r>
      </w:hyperlink>
      <w:r w:rsidRPr="00E513D5">
        <w:rPr>
          <w:rFonts w:ascii="Courier New" w:hAnsi="Courier New" w:cs="Courier New"/>
          <w:szCs w:val="20"/>
        </w:rPr>
        <w:t xml:space="preserve">            │        100        │       10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Каток </w:t>
      </w:r>
      <w:hyperlink w:anchor="Par287" w:history="1">
        <w:r w:rsidRPr="00E513D5">
          <w:rPr>
            <w:rFonts w:ascii="Courier New" w:hAnsi="Courier New" w:cs="Courier New"/>
            <w:color w:val="0000FF"/>
            <w:szCs w:val="20"/>
          </w:rPr>
          <w:t>&lt;*&gt;</w:t>
        </w:r>
      </w:hyperlink>
      <w:r w:rsidRPr="00E513D5">
        <w:rPr>
          <w:rFonts w:ascii="Courier New" w:hAnsi="Courier New" w:cs="Courier New"/>
          <w:szCs w:val="20"/>
        </w:rPr>
        <w:t xml:space="preserve">                       │      100 x 4      │    51 x 24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Корт для тенниса (крытый) </w:t>
      </w:r>
      <w:hyperlink w:anchor="Par287" w:history="1">
        <w:r w:rsidRPr="00E513D5">
          <w:rPr>
            <w:rFonts w:ascii="Courier New" w:hAnsi="Courier New" w:cs="Courier New"/>
            <w:color w:val="0000FF"/>
            <w:szCs w:val="20"/>
          </w:rPr>
          <w:t>&lt;*&gt;</w:t>
        </w:r>
      </w:hyperlink>
      <w:r w:rsidRPr="00E513D5">
        <w:rPr>
          <w:rFonts w:ascii="Courier New" w:hAnsi="Courier New" w:cs="Courier New"/>
          <w:szCs w:val="20"/>
        </w:rPr>
        <w:t xml:space="preserve">   │       4 x 5       │    30 x 18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Площадка для бадминтона </w:t>
      </w:r>
      <w:hyperlink w:anchor="Par287" w:history="1">
        <w:r w:rsidRPr="00E513D5">
          <w:rPr>
            <w:rFonts w:ascii="Courier New" w:hAnsi="Courier New" w:cs="Courier New"/>
            <w:color w:val="0000FF"/>
            <w:szCs w:val="20"/>
          </w:rPr>
          <w:t>&lt;*&gt;</w:t>
        </w:r>
      </w:hyperlink>
      <w:r w:rsidRPr="00E513D5">
        <w:rPr>
          <w:rFonts w:ascii="Courier New" w:hAnsi="Courier New" w:cs="Courier New"/>
          <w:szCs w:val="20"/>
        </w:rPr>
        <w:t xml:space="preserve">     │       4 x 5       │   6,1 x 13,4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Площадка для баскетбола </w:t>
      </w:r>
      <w:hyperlink w:anchor="Par287" w:history="1">
        <w:r w:rsidRPr="00E513D5">
          <w:rPr>
            <w:rFonts w:ascii="Courier New" w:hAnsi="Courier New" w:cs="Courier New"/>
            <w:color w:val="0000FF"/>
            <w:szCs w:val="20"/>
          </w:rPr>
          <w:t>&lt;*&gt;</w:t>
        </w:r>
      </w:hyperlink>
      <w:r w:rsidRPr="00E513D5">
        <w:rPr>
          <w:rFonts w:ascii="Courier New" w:hAnsi="Courier New" w:cs="Courier New"/>
          <w:szCs w:val="20"/>
        </w:rPr>
        <w:t xml:space="preserve">     │      15 x 4       │    26 x 14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Площадка для волейбола </w:t>
      </w:r>
      <w:hyperlink w:anchor="Par287" w:history="1">
        <w:r w:rsidRPr="00E513D5">
          <w:rPr>
            <w:rFonts w:ascii="Courier New" w:hAnsi="Courier New" w:cs="Courier New"/>
            <w:color w:val="0000FF"/>
            <w:szCs w:val="20"/>
          </w:rPr>
          <w:t>&lt;*&gt;</w:t>
        </w:r>
      </w:hyperlink>
      <w:r w:rsidRPr="00E513D5">
        <w:rPr>
          <w:rFonts w:ascii="Courier New" w:hAnsi="Courier New" w:cs="Courier New"/>
          <w:szCs w:val="20"/>
        </w:rPr>
        <w:t xml:space="preserve">      │      18 x 4       │     19 x 9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Площадка для гимнастики </w:t>
      </w:r>
      <w:hyperlink w:anchor="Par287" w:history="1">
        <w:r w:rsidRPr="00E513D5">
          <w:rPr>
            <w:rFonts w:ascii="Courier New" w:hAnsi="Courier New" w:cs="Courier New"/>
            <w:color w:val="0000FF"/>
            <w:szCs w:val="20"/>
          </w:rPr>
          <w:t>&lt;*&gt;</w:t>
        </w:r>
      </w:hyperlink>
      <w:r w:rsidRPr="00E513D5">
        <w:rPr>
          <w:rFonts w:ascii="Courier New" w:hAnsi="Courier New" w:cs="Courier New"/>
          <w:szCs w:val="20"/>
        </w:rPr>
        <w:t xml:space="preserve">     │      30 x 5       │    40 x 26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Площадка для городков </w:t>
      </w:r>
      <w:hyperlink w:anchor="Par287" w:history="1">
        <w:r w:rsidRPr="00E513D5">
          <w:rPr>
            <w:rFonts w:ascii="Courier New" w:hAnsi="Courier New" w:cs="Courier New"/>
            <w:color w:val="0000FF"/>
            <w:szCs w:val="20"/>
          </w:rPr>
          <w:t>&lt;*&gt;</w:t>
        </w:r>
      </w:hyperlink>
      <w:r w:rsidRPr="00E513D5">
        <w:rPr>
          <w:rFonts w:ascii="Courier New" w:hAnsi="Courier New" w:cs="Courier New"/>
          <w:szCs w:val="20"/>
        </w:rPr>
        <w:t xml:space="preserve">       │      10 x 5       │    30 x 15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Площадка для дошкольников       │         6         │       2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Площадка для массовых игр       │         6         │       3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Площадка для наст. тенниса (1   │       5 x 4       │   2,7 x 1,52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│стол)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Площадка для тенниса </w:t>
      </w:r>
      <w:hyperlink w:anchor="Par287" w:history="1">
        <w:r w:rsidRPr="00E513D5">
          <w:rPr>
            <w:rFonts w:ascii="Courier New" w:hAnsi="Courier New" w:cs="Courier New"/>
            <w:color w:val="0000FF"/>
            <w:szCs w:val="20"/>
          </w:rPr>
          <w:t>&lt;*&gt;</w:t>
        </w:r>
      </w:hyperlink>
      <w:r w:rsidRPr="00E513D5">
        <w:rPr>
          <w:rFonts w:ascii="Courier New" w:hAnsi="Courier New" w:cs="Courier New"/>
          <w:szCs w:val="20"/>
        </w:rPr>
        <w:t xml:space="preserve">        │       4 x 5       │    40 x 20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Поле для футбола </w:t>
      </w:r>
      <w:hyperlink w:anchor="Par287" w:history="1">
        <w:r w:rsidRPr="00E513D5">
          <w:rPr>
            <w:rFonts w:ascii="Courier New" w:hAnsi="Courier New" w:cs="Courier New"/>
            <w:color w:val="0000FF"/>
            <w:szCs w:val="20"/>
          </w:rPr>
          <w:t>&lt;*&gt;</w:t>
        </w:r>
      </w:hyperlink>
      <w:r w:rsidRPr="00E513D5">
        <w:rPr>
          <w:rFonts w:ascii="Courier New" w:hAnsi="Courier New" w:cs="Courier New"/>
          <w:szCs w:val="20"/>
        </w:rPr>
        <w:t xml:space="preserve">            │      24 x 2       │    90 x 45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96 x 94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Поле для хоккея с шайбой </w:t>
      </w:r>
      <w:hyperlink w:anchor="Par287" w:history="1">
        <w:r w:rsidRPr="00E513D5">
          <w:rPr>
            <w:rFonts w:ascii="Courier New" w:hAnsi="Courier New" w:cs="Courier New"/>
            <w:color w:val="0000FF"/>
            <w:szCs w:val="20"/>
          </w:rPr>
          <w:t>&lt;*&gt;</w:t>
        </w:r>
      </w:hyperlink>
      <w:r w:rsidRPr="00E513D5">
        <w:rPr>
          <w:rFonts w:ascii="Courier New" w:hAnsi="Courier New" w:cs="Courier New"/>
          <w:szCs w:val="20"/>
        </w:rPr>
        <w:t xml:space="preserve">    │      20 x 2       │    60 x 30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Спортивное ядро, стадион </w:t>
      </w:r>
      <w:hyperlink w:anchor="Par287" w:history="1">
        <w:r w:rsidRPr="00E513D5">
          <w:rPr>
            <w:rFonts w:ascii="Courier New" w:hAnsi="Courier New" w:cs="Courier New"/>
            <w:color w:val="0000FF"/>
            <w:szCs w:val="20"/>
          </w:rPr>
          <w:t>&lt;*&gt;</w:t>
        </w:r>
      </w:hyperlink>
      <w:r w:rsidRPr="00E513D5">
        <w:rPr>
          <w:rFonts w:ascii="Courier New" w:hAnsi="Courier New" w:cs="Courier New"/>
          <w:szCs w:val="20"/>
        </w:rPr>
        <w:t xml:space="preserve">    │      20 x 2       │    96 x 120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Консультационный пункт          │         5         │      0,4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bookmarkStart w:id="44" w:name="Par287"/>
      <w:bookmarkEnd w:id="44"/>
      <w:r w:rsidRPr="00E513D5">
        <w:rPr>
          <w:rFonts w:ascii="Courier New" w:hAnsi="Courier New" w:cs="Courier New"/>
          <w:szCs w:val="20"/>
        </w:rPr>
        <w:t>│   &lt;*&gt; Норма площади дана на объект.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bookmarkStart w:id="45" w:name="Par288"/>
      <w:bookmarkEnd w:id="45"/>
      <w:r w:rsidRPr="00E513D5">
        <w:rPr>
          <w:rFonts w:ascii="Courier New" w:hAnsi="Courier New" w:cs="Courier New"/>
          <w:szCs w:val="20"/>
        </w:rPr>
        <w:t>│   &lt;**&gt; Объект расположен за границами территории парка.                 │</w:t>
      </w:r>
    </w:p>
    <w:p w:rsidR="00E224DE" w:rsidRPr="004966F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Default="00E224DE" w:rsidP="004966F5">
      <w:pPr>
        <w:autoSpaceDE w:val="0"/>
        <w:autoSpaceDN w:val="0"/>
        <w:adjustRightInd w:val="0"/>
        <w:spacing w:line="240" w:lineRule="auto"/>
        <w:jc w:val="right"/>
        <w:outlineLvl w:val="0"/>
        <w:rPr>
          <w:rFonts w:ascii="Times New Roman" w:hAnsi="Times New Roman" w:cs="Times New Roman"/>
        </w:rPr>
      </w:pPr>
      <w:bookmarkStart w:id="46" w:name="_Toc472352483"/>
    </w:p>
    <w:p w:rsidR="00E224DE" w:rsidRPr="00B05E2B" w:rsidRDefault="00E224DE" w:rsidP="004966F5">
      <w:pPr>
        <w:autoSpaceDE w:val="0"/>
        <w:autoSpaceDN w:val="0"/>
        <w:adjustRightInd w:val="0"/>
        <w:spacing w:line="240" w:lineRule="auto"/>
        <w:jc w:val="right"/>
        <w:outlineLvl w:val="0"/>
        <w:rPr>
          <w:rFonts w:ascii="Times New Roman" w:hAnsi="Times New Roman" w:cs="Times New Roman"/>
        </w:rPr>
      </w:pPr>
      <w:r w:rsidRPr="00B05E2B">
        <w:rPr>
          <w:rFonts w:ascii="Times New Roman" w:hAnsi="Times New Roman" w:cs="Times New Roman"/>
        </w:rPr>
        <w:t>Приложение N 4</w:t>
      </w:r>
      <w:bookmarkEnd w:id="46"/>
    </w:p>
    <w:p w:rsidR="00E224DE" w:rsidRPr="00B05E2B" w:rsidRDefault="00E224DE" w:rsidP="004966F5">
      <w:pPr>
        <w:autoSpaceDE w:val="0"/>
        <w:autoSpaceDN w:val="0"/>
        <w:adjustRightInd w:val="0"/>
        <w:spacing w:line="240" w:lineRule="auto"/>
        <w:jc w:val="right"/>
        <w:rPr>
          <w:rFonts w:ascii="Times New Roman" w:hAnsi="Times New Roman" w:cs="Times New Roman"/>
        </w:rPr>
      </w:pPr>
      <w:r w:rsidRPr="00B05E2B">
        <w:rPr>
          <w:rFonts w:ascii="Times New Roman" w:hAnsi="Times New Roman" w:cs="Times New Roman"/>
        </w:rPr>
        <w:t>к Правилам благоустройства</w:t>
      </w:r>
    </w:p>
    <w:p w:rsidR="00E224DE" w:rsidRPr="00B05E2B" w:rsidRDefault="00E224DE" w:rsidP="004966F5">
      <w:pPr>
        <w:autoSpaceDE w:val="0"/>
        <w:autoSpaceDN w:val="0"/>
        <w:adjustRightInd w:val="0"/>
        <w:spacing w:line="240" w:lineRule="auto"/>
        <w:jc w:val="center"/>
        <w:rPr>
          <w:rFonts w:ascii="Times New Roman" w:hAnsi="Times New Roman" w:cs="Times New Roman"/>
        </w:rPr>
      </w:pPr>
      <w:r w:rsidRPr="00B05E2B">
        <w:rPr>
          <w:rFonts w:ascii="Times New Roman" w:hAnsi="Times New Roman" w:cs="Times New Roman"/>
        </w:rPr>
        <w:t>ПРИЕМЫ</w:t>
      </w:r>
    </w:p>
    <w:p w:rsidR="00E224DE" w:rsidRPr="00B05E2B" w:rsidRDefault="00E224DE" w:rsidP="004966F5">
      <w:pPr>
        <w:autoSpaceDE w:val="0"/>
        <w:autoSpaceDN w:val="0"/>
        <w:adjustRightInd w:val="0"/>
        <w:spacing w:line="240" w:lineRule="auto"/>
        <w:jc w:val="center"/>
        <w:rPr>
          <w:rFonts w:ascii="Times New Roman" w:hAnsi="Times New Roman" w:cs="Times New Roman"/>
        </w:rPr>
      </w:pPr>
      <w:r w:rsidRPr="00B05E2B">
        <w:rPr>
          <w:rFonts w:ascii="Times New Roman" w:hAnsi="Times New Roman" w:cs="Times New Roman"/>
        </w:rPr>
        <w:t>БЛАГОУСТРОЙСТВА НА ТЕРРИТОРИЯХ ПРОИЗВОДСТВЕННОГО НАЗНАЧЕНИЯ</w:t>
      </w:r>
    </w:p>
    <w:p w:rsidR="00E224DE" w:rsidRPr="00B05E2B" w:rsidRDefault="00E224DE" w:rsidP="004966F5">
      <w:pPr>
        <w:autoSpaceDE w:val="0"/>
        <w:autoSpaceDN w:val="0"/>
        <w:adjustRightInd w:val="0"/>
        <w:spacing w:line="240" w:lineRule="auto"/>
        <w:jc w:val="center"/>
        <w:outlineLvl w:val="1"/>
        <w:rPr>
          <w:rFonts w:ascii="Times New Roman" w:hAnsi="Times New Roman" w:cs="Times New Roman"/>
        </w:rPr>
      </w:pPr>
      <w:bookmarkStart w:id="47" w:name="_Toc472352484"/>
      <w:r w:rsidRPr="00B05E2B">
        <w:rPr>
          <w:rFonts w:ascii="Times New Roman" w:hAnsi="Times New Roman" w:cs="Times New Roman"/>
        </w:rPr>
        <w:t>Благоустройство производственных объектов</w:t>
      </w:r>
      <w:bookmarkEnd w:id="47"/>
    </w:p>
    <w:p w:rsidR="00E224DE" w:rsidRPr="00B05E2B" w:rsidRDefault="00E224DE" w:rsidP="004966F5">
      <w:pPr>
        <w:autoSpaceDE w:val="0"/>
        <w:autoSpaceDN w:val="0"/>
        <w:adjustRightInd w:val="0"/>
        <w:spacing w:line="240" w:lineRule="auto"/>
        <w:jc w:val="center"/>
        <w:rPr>
          <w:rFonts w:ascii="Times New Roman" w:hAnsi="Times New Roman" w:cs="Times New Roman"/>
        </w:rPr>
      </w:pPr>
      <w:r w:rsidRPr="00B05E2B">
        <w:rPr>
          <w:rFonts w:ascii="Times New Roman" w:hAnsi="Times New Roman" w:cs="Times New Roman"/>
        </w:rPr>
        <w:t>различных отраслей</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Отрасли    │ Мероприятия защиты  │        приемы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предприятий  │  окружающей среды   │          благоустройства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Приборостро-│  Изоляция  цехов  от│  Максимальное применение  газонного│</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│ительная и ра-│подсобных,  складских│покрытия,  твердые  покрытия  только│</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│диоэлектронная│зон и улиц;          │из  твердых  непылящих   материалов.│</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│промышленность│  защита   территории│Устройство  водоемов,   фонтанов   и│</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│от  пыли   и   других│поливочного водопровода.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│вредностей,  а  также│  Плотные посадки защитных полос  из│</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│от перегрева солнцем.│массивов и групп.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Рядовые  посадки  вдоль   основных│</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│подходов.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Недопустимы  растения,  засоряющие│</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│среду пыльцой, семенами,  волосками,│</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│пухом.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Рекомендуемые: фруктовые  деревья,│</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│цветники, розарии.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Текстильная │  Изоляция отделочных│  Размещение  площадок  отдыха   вне│</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│промышленность│цехов;       создание│зоны влияния отделочных цехов.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│комфортных    условий│  Озеленение    вокруг    отделочных│</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│отдыха и передвижения│цехов,    обеспечивающее     хорошую│</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│по территории;       │аэрацию.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шумозащита         │  Широкое   применение    цветников,│</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│фонтанов,  декоративной  скульптуры,│</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│игровых      устройств,      средств│</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│информации.   Шумозащита    площадок│</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│отдыха.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Сады на плоских крышах корпусов.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Ограничений   ассортимента    нет:│</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│лиственные,                 хвойные,│</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│красивоцветущие кустарники, лианы  и│</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│др.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Маслосыро-  │  Изоляция           │  Создание устойчивого газона.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│дельная      и│производственных     │  Плотные     древесно-кустарниковые│</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│молочная      │цехов  от  инженерно-│насаждения     занимают    до    50%│</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│промышленность│транспортных         │озелененной территории.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│коммуникаций;        │  Укрупненные  однопородные   группы│</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защита от пыли     │насаждений  "опоясывают"  территорию│</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│со всех сторон.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Ассортимент,            обладающий│</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│бактерицидными    свойствами:    дуб│</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│красный,    рябина     обыкновенная,│</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│лиственница европейская, ель  белая,│</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│сербская и др.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Покрытия  проездов  -   монолитный│</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│бетон, тротуары из бетонных плит.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Хлебопекар- │  Изоляция           │  Производственная  зона  окружается│</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│ная промышлен-│прилегающей          │живописными растянутыми  группами  и│</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│ность         │территории           │полосами    древесных     насаждений│</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│населенного пункта от│(липа,   клен,   тополь   канадский,│</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│производственного    │рябина   обыкновенная,   лиственница│</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│шума;                │сибирская, ель белая).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хорошее            │  В предзаводской зоне  -  одиночные│</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│проветривание        │декоративные   экземпляры   деревьев│</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│территории           │(ель  колючая,  сизая,  серебристая,│</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│клен Шведлера).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Мясокомбина-│  Защита   селитебной│  Размещение   площадок   отдыха   у│</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│ты            │территории         от│административного     корпуса,     у│</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│проникновения запаха;│многолюдных   цехов   и   в   местах│</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защита от пыли;    │отпуска готовой продукции.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аэрация территории │  Обыкновенный газон, ажурные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│древесно-кустарниковые посадки.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Ассортимент,            обладающий│</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│бактерицидными  свойствами.  Посадки│</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│для визуальной изоляции цехов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Строительная│  Снижение      шума,│  Плотные   защитные   посадки    из│</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│промышленность│скорости   ветра    и│больших    живописных    групп     и│</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│запыленности       на│массивов.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│территории;          │  Площадки    отдыха    декорируются│</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изоляция           │яркими цветниками.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│прилегающей          │  Активно    вводится     цвет     в│</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│территории           │застройку, транспортные  устройства,│</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│населенного пункта;  │малые  архитектурные  формы  и   др.│</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оживление          │элементы благоустройства.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│монотонной          и│  Ассортимент: клены,  ясени,  липы,│</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│бесцветной среды     │вязы и т.п.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Default="00E224DE" w:rsidP="004966F5">
      <w:pPr>
        <w:autoSpaceDE w:val="0"/>
        <w:autoSpaceDN w:val="0"/>
        <w:adjustRightInd w:val="0"/>
        <w:spacing w:line="240" w:lineRule="auto"/>
        <w:jc w:val="right"/>
        <w:outlineLvl w:val="0"/>
        <w:rPr>
          <w:rFonts w:ascii="Times New Roman" w:hAnsi="Times New Roman" w:cs="Times New Roman"/>
        </w:rPr>
      </w:pPr>
      <w:bookmarkStart w:id="48" w:name="_Toc472352485"/>
    </w:p>
    <w:p w:rsidR="00E224DE" w:rsidRPr="00B05E2B" w:rsidRDefault="00E224DE" w:rsidP="004966F5">
      <w:pPr>
        <w:autoSpaceDE w:val="0"/>
        <w:autoSpaceDN w:val="0"/>
        <w:adjustRightInd w:val="0"/>
        <w:spacing w:line="240" w:lineRule="auto"/>
        <w:jc w:val="right"/>
        <w:outlineLvl w:val="0"/>
        <w:rPr>
          <w:rFonts w:ascii="Times New Roman" w:hAnsi="Times New Roman" w:cs="Times New Roman"/>
        </w:rPr>
      </w:pPr>
      <w:r w:rsidRPr="00B05E2B">
        <w:rPr>
          <w:rFonts w:ascii="Times New Roman" w:hAnsi="Times New Roman" w:cs="Times New Roman"/>
        </w:rPr>
        <w:t>Приложение N 5</w:t>
      </w:r>
      <w:bookmarkEnd w:id="48"/>
    </w:p>
    <w:p w:rsidR="00E224DE" w:rsidRPr="00B05E2B" w:rsidRDefault="00E224DE" w:rsidP="004966F5">
      <w:pPr>
        <w:autoSpaceDE w:val="0"/>
        <w:autoSpaceDN w:val="0"/>
        <w:adjustRightInd w:val="0"/>
        <w:spacing w:line="240" w:lineRule="auto"/>
        <w:jc w:val="right"/>
        <w:rPr>
          <w:rFonts w:ascii="Times New Roman" w:hAnsi="Times New Roman" w:cs="Times New Roman"/>
        </w:rPr>
      </w:pPr>
      <w:r w:rsidRPr="00B05E2B">
        <w:rPr>
          <w:rFonts w:ascii="Times New Roman" w:hAnsi="Times New Roman" w:cs="Times New Roman"/>
        </w:rPr>
        <w:t>к Методическим рекомендациям</w:t>
      </w:r>
    </w:p>
    <w:p w:rsidR="00E224DE" w:rsidRPr="00B05E2B" w:rsidRDefault="00E224DE" w:rsidP="004966F5">
      <w:pPr>
        <w:autoSpaceDE w:val="0"/>
        <w:autoSpaceDN w:val="0"/>
        <w:adjustRightInd w:val="0"/>
        <w:spacing w:line="240" w:lineRule="auto"/>
        <w:jc w:val="center"/>
        <w:rPr>
          <w:rFonts w:ascii="Times New Roman" w:hAnsi="Times New Roman" w:cs="Times New Roman"/>
        </w:rPr>
      </w:pPr>
      <w:r w:rsidRPr="00B05E2B">
        <w:rPr>
          <w:rFonts w:ascii="Times New Roman" w:hAnsi="Times New Roman" w:cs="Times New Roman"/>
        </w:rPr>
        <w:t>ВИДЫ ПОКРЫТИЯ ТРАНСПОРТНЫХ И ПЕШЕХОДНЫХ КОММУНИКАЦИЙ</w:t>
      </w:r>
    </w:p>
    <w:p w:rsidR="00E224DE" w:rsidRPr="00B05E2B" w:rsidRDefault="00E224DE" w:rsidP="004966F5">
      <w:pPr>
        <w:autoSpaceDE w:val="0"/>
        <w:autoSpaceDN w:val="0"/>
        <w:adjustRightInd w:val="0"/>
        <w:spacing w:line="240" w:lineRule="auto"/>
        <w:jc w:val="center"/>
        <w:outlineLvl w:val="1"/>
        <w:rPr>
          <w:rFonts w:ascii="Times New Roman" w:hAnsi="Times New Roman" w:cs="Times New Roman"/>
        </w:rPr>
      </w:pPr>
      <w:bookmarkStart w:id="49" w:name="_Toc472352486"/>
      <w:r w:rsidRPr="00B05E2B">
        <w:rPr>
          <w:rFonts w:ascii="Times New Roman" w:hAnsi="Times New Roman" w:cs="Times New Roman"/>
        </w:rPr>
        <w:t>Таблица 1. Покрытия транспортных коммуникаций</w:t>
      </w:r>
      <w:bookmarkEnd w:id="49"/>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Объект комплексного    │  Материал верхнего слоя  │   Нормативный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благоустройства улично-  │ покрытия проезжей части  │     документ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дорожной сети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Улицы и дороги           │  Асфальтобетон:          │  </w:t>
      </w:r>
      <w:hyperlink r:id="rId13" w:history="1">
        <w:r w:rsidRPr="00E513D5">
          <w:rPr>
            <w:rFonts w:ascii="Courier New" w:hAnsi="Courier New" w:cs="Courier New"/>
            <w:color w:val="0000FF"/>
            <w:szCs w:val="20"/>
          </w:rPr>
          <w:t>ГОСТ 9128-97</w:t>
        </w:r>
      </w:hyperlink>
      <w:r w:rsidRPr="00E513D5">
        <w:rPr>
          <w:rFonts w:ascii="Courier New" w:hAnsi="Courier New" w:cs="Courier New"/>
          <w:szCs w:val="20"/>
        </w:rPr>
        <w:t xml:space="preserve">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Магистральные       улицы│  - типов А и Б, 1 марки;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│общегородского значения:   │  - щебнемастичный;       │  ТУ-5718-001-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с      непрерывным│                          │00011168-2000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│движением                  │  - литой тип II.         │  ТУ 400-24-158-89│</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│&lt;*&gt;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Смеси  для   шероховатых│  ТУ 57-1841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│слоев износа.             │02804042596-01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с регулируемым движением │  То же                   │  То же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Магистральные       улицы│  Асфальтобетон типов Б  и│  </w:t>
      </w:r>
      <w:hyperlink r:id="rId14" w:history="1">
        <w:r w:rsidRPr="00E513D5">
          <w:rPr>
            <w:rFonts w:ascii="Courier New" w:hAnsi="Courier New" w:cs="Courier New"/>
            <w:color w:val="0000FF"/>
            <w:szCs w:val="20"/>
          </w:rPr>
          <w:t>ГОСТ 9128-97</w:t>
        </w:r>
      </w:hyperlink>
      <w:r w:rsidRPr="00E513D5">
        <w:rPr>
          <w:rFonts w:ascii="Courier New" w:hAnsi="Courier New" w:cs="Courier New"/>
          <w:szCs w:val="20"/>
        </w:rPr>
        <w:t xml:space="preserve">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│районного значения         │В, 1 марки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Местного значения: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 в жилой застройке      │  Асфальтобетон типов В, Г│  </w:t>
      </w:r>
      <w:hyperlink r:id="rId15" w:history="1">
        <w:r w:rsidRPr="00E513D5">
          <w:rPr>
            <w:rFonts w:ascii="Courier New" w:hAnsi="Courier New" w:cs="Courier New"/>
            <w:color w:val="0000FF"/>
            <w:szCs w:val="20"/>
          </w:rPr>
          <w:t>ГОСТ 9128-97</w:t>
        </w:r>
      </w:hyperlink>
      <w:r w:rsidRPr="00E513D5">
        <w:rPr>
          <w:rFonts w:ascii="Courier New" w:hAnsi="Courier New" w:cs="Courier New"/>
          <w:szCs w:val="20"/>
        </w:rPr>
        <w:t xml:space="preserve">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│и Д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в   производственной    и│  Асфальтобетон типов Б  и│  </w:t>
      </w:r>
      <w:hyperlink r:id="rId16" w:history="1">
        <w:r w:rsidRPr="00E513D5">
          <w:rPr>
            <w:rFonts w:ascii="Courier New" w:hAnsi="Courier New" w:cs="Courier New"/>
            <w:color w:val="0000FF"/>
            <w:szCs w:val="20"/>
          </w:rPr>
          <w:t>ГОСТ 9128-97</w:t>
        </w:r>
      </w:hyperlink>
      <w:r w:rsidRPr="00E513D5">
        <w:rPr>
          <w:rFonts w:ascii="Courier New" w:hAnsi="Courier New" w:cs="Courier New"/>
          <w:szCs w:val="20"/>
        </w:rPr>
        <w:t xml:space="preserve">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│коммунально-складской      │В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│зонах                      │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Площади                  │  Асфальтобетон типов Б  и│  </w:t>
      </w:r>
      <w:hyperlink r:id="rId17" w:history="1">
        <w:r w:rsidRPr="00E513D5">
          <w:rPr>
            <w:rFonts w:ascii="Courier New" w:hAnsi="Courier New" w:cs="Courier New"/>
            <w:color w:val="0000FF"/>
            <w:szCs w:val="20"/>
          </w:rPr>
          <w:t>ГОСТ 9128-97</w:t>
        </w:r>
      </w:hyperlink>
      <w:r w:rsidRPr="00E513D5">
        <w:rPr>
          <w:rFonts w:ascii="Courier New" w:hAnsi="Courier New" w:cs="Courier New"/>
          <w:szCs w:val="20"/>
        </w:rPr>
        <w:t xml:space="preserve">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│В.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Представительские,       │  Пластбетон цветной.     │  ТУ 400-24-110-76│</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│приобъектные,  общественно-│  Штучные   элементы    из│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│транспортные               │искусственного         или│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│природного камня.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Транспортных развязок    │  Асфальтобетон:          │  </w:t>
      </w:r>
      <w:hyperlink r:id="rId18" w:history="1">
        <w:r w:rsidRPr="00E513D5">
          <w:rPr>
            <w:rFonts w:ascii="Courier New" w:hAnsi="Courier New" w:cs="Courier New"/>
            <w:color w:val="0000FF"/>
            <w:szCs w:val="20"/>
          </w:rPr>
          <w:t>ГОСТ 9128-97</w:t>
        </w:r>
      </w:hyperlink>
      <w:r w:rsidRPr="00E513D5">
        <w:rPr>
          <w:rFonts w:ascii="Courier New" w:hAnsi="Courier New" w:cs="Courier New"/>
          <w:szCs w:val="20"/>
        </w:rPr>
        <w:t xml:space="preserve">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типов А и Б;          │  ТУ 5718-001-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щебнемастичный        │00011168-2000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xml:space="preserve">│  Искусственные сооружения │  Асфальтобетон:          │  </w:t>
      </w:r>
      <w:hyperlink r:id="rId19" w:history="1">
        <w:r w:rsidRPr="00E513D5">
          <w:rPr>
            <w:rFonts w:ascii="Courier New" w:hAnsi="Courier New" w:cs="Courier New"/>
            <w:color w:val="0000FF"/>
            <w:szCs w:val="20"/>
          </w:rPr>
          <w:t>ГОСТ 9128-97</w:t>
        </w:r>
      </w:hyperlink>
      <w:r w:rsidRPr="00E513D5">
        <w:rPr>
          <w:rFonts w:ascii="Courier New" w:hAnsi="Courier New" w:cs="Courier New"/>
          <w:szCs w:val="20"/>
        </w:rPr>
        <w:t xml:space="preserve">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Мосты,          эстакады,│  - тип Б;                │  ТУ-5718-001 -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│путепроводы, тоннели       │  - щебнемастичный;       │00011168-2000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ТУ 400-24-158-89│</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│&lt;*&gt;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 литой типов I и II.   │  ТУ 57-1841-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  Смеси  для   шероховатых│02804042596-01    │</w:t>
      </w:r>
    </w:p>
    <w:p w:rsidR="00E224DE" w:rsidRPr="00E513D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                           │слоев износа              │                  │</w:t>
      </w:r>
    </w:p>
    <w:p w:rsidR="00E224DE" w:rsidRPr="004966F5" w:rsidRDefault="00E224DE" w:rsidP="004966F5">
      <w:pPr>
        <w:autoSpaceDE w:val="0"/>
        <w:autoSpaceDN w:val="0"/>
        <w:adjustRightInd w:val="0"/>
        <w:spacing w:line="240" w:lineRule="auto"/>
        <w:jc w:val="both"/>
        <w:rPr>
          <w:rFonts w:ascii="Courier New" w:hAnsi="Courier New" w:cs="Courier New"/>
          <w:szCs w:val="20"/>
        </w:rPr>
      </w:pPr>
      <w:r w:rsidRPr="00E513D5">
        <w:rPr>
          <w:rFonts w:ascii="Courier New" w:hAnsi="Courier New" w:cs="Courier New"/>
          <w:szCs w:val="20"/>
        </w:rPr>
        <w:t>└───────────────────────────┴──────────────────────────┴──────────────────┘</w:t>
      </w:r>
    </w:p>
    <w:p w:rsidR="00E224DE" w:rsidRPr="00B05E2B" w:rsidRDefault="00E224DE" w:rsidP="004966F5">
      <w:pPr>
        <w:autoSpaceDE w:val="0"/>
        <w:autoSpaceDN w:val="0"/>
        <w:adjustRightInd w:val="0"/>
        <w:spacing w:line="240" w:lineRule="auto"/>
        <w:jc w:val="center"/>
        <w:outlineLvl w:val="1"/>
        <w:rPr>
          <w:rFonts w:ascii="Times New Roman" w:hAnsi="Times New Roman" w:cs="Times New Roman"/>
        </w:rPr>
      </w:pPr>
      <w:bookmarkStart w:id="50" w:name="_Toc472352487"/>
      <w:r w:rsidRPr="00B05E2B">
        <w:rPr>
          <w:rFonts w:ascii="Times New Roman" w:hAnsi="Times New Roman" w:cs="Times New Roman"/>
        </w:rPr>
        <w:t>Таблица 2. Покрытия пешеходных коммуникаций</w:t>
      </w:r>
      <w:bookmarkEnd w:id="50"/>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Объект      │                         Материал покрытия: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комплексного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благоустройства  │    тротуара    │ пешеходной зоны │  дорожки на   │    пандусов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                │                 │  озелененной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                │                 │  территории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                │                 │  технической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                │                 │     зоны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Магистральные   │  Асфальтобетон │        -        │  Штучные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│улицы             │типов Г и Д.    │                 │элементы     из│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│общегородского   и│  Штучные       │                 │искусственного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│районного значения│элементы      из│                 │или  природного│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│искусственного  │                 │камня.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│или   природного│                 │  Смеси сыпучих│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│камня           │                 │материалов,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                │                 │неукрепленные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                │                 │или укрепленные│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                │                 │вяжущим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Улицы   местного│  То же         │        -        │       -       │  Асфальтобетон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│значения          │                │                 │               │типов В, Г и Д.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в          жилой│                │                 │               │  Цементобетон.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│застройке         │                │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в               │  Асфальтобетон │        -        │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│производственной и│типов Г и Д.    │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│коммунально-      │  Цементобетон  │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│складской зонах   │                │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Пешеходная улица│  Штучные       │  Штучные        │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│элементы      из│элементы       из│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│искусственного  │искусственного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│или   природного│или    природного│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│камня.          │камня.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│Пластбетон      │Пластбетон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│цветной         │цветной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Площади         │  Штучные       │  Штучные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│представительские,│элементы      из│элементы       из│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│приобъектные,     │искусственного  │искусственного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│общественно-      │или   природного│или    природного│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│транспортные      │камня.          │камня.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  Асфальтобетон │  Асфальтобетон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│типов  Г  и   Д.│типов  Г   и   Д.│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│Пластбетон      │Пластбетон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│цветной.        │цветной.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                │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транспортных    │  Штучные       │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│развязок          │элементы      из│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│искусственного  │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│или   природного│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│камня.          │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│Асфальтобетон   │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│типов Г и Д.    │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Пешеходные      │                │  То  же,  что  и│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│переходы наземные,│                │на       проезжей│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                │части или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                │  Штучные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                │элементы       из│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                │искусственного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                │или    природного│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                │камня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подземные      и│                │  Асфальтобетон: │               │  Асфальтобетон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│надземные         │                │типов  В,  Г,  Д.│               │типов В, Г, Д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                │Штучные  элементы│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                │из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                │искусственного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                │или    природного│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                │камня.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Мосты, эстакады,│  Штучные       │        -        │       -       │  То же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│путепроводы,      │элементы      из│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│тоннели           │искусственного  │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│или   природного│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│камня.          │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│Асфальтобетон   │                 │               │                 │</w:t>
      </w:r>
    </w:p>
    <w:p w:rsidR="00E224DE" w:rsidRPr="00E513D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                  │типов Г и Д.    │                 │               │                 │</w:t>
      </w:r>
    </w:p>
    <w:p w:rsidR="00E224DE" w:rsidRPr="004966F5" w:rsidRDefault="00E224DE" w:rsidP="004966F5">
      <w:pPr>
        <w:autoSpaceDE w:val="0"/>
        <w:autoSpaceDN w:val="0"/>
        <w:adjustRightInd w:val="0"/>
        <w:spacing w:line="240" w:lineRule="auto"/>
        <w:jc w:val="both"/>
        <w:rPr>
          <w:rFonts w:ascii="Courier New" w:hAnsi="Courier New" w:cs="Courier New"/>
          <w:sz w:val="18"/>
          <w:szCs w:val="20"/>
        </w:rPr>
      </w:pPr>
      <w:r w:rsidRPr="00E513D5">
        <w:rPr>
          <w:rFonts w:ascii="Courier New" w:hAnsi="Courier New" w:cs="Courier New"/>
          <w:sz w:val="18"/>
          <w:szCs w:val="20"/>
        </w:rPr>
        <w:t>└──────────────────┴────────────────┴─────────────────┴───────────────┴─────────────────┘</w:t>
      </w:r>
    </w:p>
    <w:sectPr w:rsidR="00E224DE" w:rsidRPr="004966F5" w:rsidSect="001D468A">
      <w:headerReference w:type="default" r:id="rId20"/>
      <w:pgSz w:w="11906" w:h="16838"/>
      <w:pgMar w:top="-410" w:right="424" w:bottom="566" w:left="567" w:header="254" w:footer="720" w:gutter="0"/>
      <w:pgNumType w:start="1"/>
      <w:cols w:space="720"/>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224DE" w:rsidRDefault="00E224DE">
      <w:pPr>
        <w:spacing w:line="240" w:lineRule="auto"/>
      </w:pPr>
      <w:r>
        <w:separator/>
      </w:r>
    </w:p>
  </w:endnote>
  <w:endnote w:type="continuationSeparator" w:id="0">
    <w:p w:rsidR="00E224DE" w:rsidRDefault="00E224DE">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0000000000000000000"/>
    <w:charset w:val="CC"/>
    <w:family w:val="swiss"/>
    <w:notTrueType/>
    <w:pitch w:val="variable"/>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224DE" w:rsidRDefault="00E224DE">
      <w:pPr>
        <w:spacing w:line="240" w:lineRule="auto"/>
      </w:pPr>
      <w:r>
        <w:separator/>
      </w:r>
    </w:p>
  </w:footnote>
  <w:footnote w:type="continuationSeparator" w:id="0">
    <w:p w:rsidR="00E224DE" w:rsidRDefault="00E224DE">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24DE" w:rsidRDefault="00E224DE" w:rsidP="0042051B">
    <w:pPr>
      <w:tabs>
        <w:tab w:val="center" w:pos="4677"/>
        <w:tab w:val="right" w:pos="9355"/>
      </w:tabs>
      <w:spacing w:before="720" w:line="240" w:lineRule="auto"/>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D729B0"/>
    <w:multiLevelType w:val="multilevel"/>
    <w:tmpl w:val="264A2B12"/>
    <w:lvl w:ilvl="0">
      <w:start w:val="1"/>
      <w:numFmt w:val="decimal"/>
      <w:lvlText w:val="%1."/>
      <w:lvlJc w:val="left"/>
      <w:pPr>
        <w:ind w:left="450"/>
      </w:pPr>
      <w:rPr>
        <w:rFonts w:cs="Times New Roman"/>
      </w:rPr>
    </w:lvl>
    <w:lvl w:ilvl="1">
      <w:start w:val="1"/>
      <w:numFmt w:val="decimal"/>
      <w:lvlText w:val="%1.%2."/>
      <w:lvlJc w:val="left"/>
      <w:pPr>
        <w:ind w:left="2564" w:firstLine="1843"/>
      </w:pPr>
      <w:rPr>
        <w:rFonts w:cs="Times New Roman"/>
      </w:rPr>
    </w:lvl>
    <w:lvl w:ilvl="2">
      <w:start w:val="1"/>
      <w:numFmt w:val="decimal"/>
      <w:lvlText w:val="%1.%2.%3."/>
      <w:lvlJc w:val="left"/>
      <w:pPr>
        <w:ind w:left="2847" w:firstLine="2127"/>
      </w:pPr>
      <w:rPr>
        <w:rFonts w:cs="Times New Roman"/>
      </w:rPr>
    </w:lvl>
    <w:lvl w:ilvl="3">
      <w:start w:val="1"/>
      <w:numFmt w:val="decimal"/>
      <w:lvlText w:val="%1.%2.%3.%4."/>
      <w:lvlJc w:val="left"/>
      <w:pPr>
        <w:ind w:left="1080"/>
      </w:pPr>
      <w:rPr>
        <w:rFonts w:cs="Times New Roman"/>
      </w:rPr>
    </w:lvl>
    <w:lvl w:ilvl="4">
      <w:start w:val="1"/>
      <w:numFmt w:val="decimal"/>
      <w:lvlText w:val="%1.%2.%3.%4.%5."/>
      <w:lvlJc w:val="left"/>
      <w:pPr>
        <w:ind w:left="1080"/>
      </w:pPr>
      <w:rPr>
        <w:rFonts w:cs="Times New Roman"/>
      </w:rPr>
    </w:lvl>
    <w:lvl w:ilvl="5">
      <w:start w:val="1"/>
      <w:numFmt w:val="decimal"/>
      <w:lvlText w:val="%1.%2.%3.%4.%5.%6."/>
      <w:lvlJc w:val="left"/>
      <w:pPr>
        <w:ind w:left="1440"/>
      </w:pPr>
      <w:rPr>
        <w:rFonts w:cs="Times New Roman"/>
      </w:rPr>
    </w:lvl>
    <w:lvl w:ilvl="6">
      <w:start w:val="1"/>
      <w:numFmt w:val="decimal"/>
      <w:lvlText w:val="%1.%2.%3.%4.%5.%6.%7."/>
      <w:lvlJc w:val="left"/>
      <w:pPr>
        <w:ind w:left="1800"/>
      </w:pPr>
      <w:rPr>
        <w:rFonts w:cs="Times New Roman"/>
      </w:rPr>
    </w:lvl>
    <w:lvl w:ilvl="7">
      <w:start w:val="1"/>
      <w:numFmt w:val="decimal"/>
      <w:lvlText w:val="%1.%2.%3.%4.%5.%6.%7.%8."/>
      <w:lvlJc w:val="left"/>
      <w:pPr>
        <w:ind w:left="1800"/>
      </w:pPr>
      <w:rPr>
        <w:rFonts w:cs="Times New Roman"/>
      </w:rPr>
    </w:lvl>
    <w:lvl w:ilvl="8">
      <w:start w:val="1"/>
      <w:numFmt w:val="decimal"/>
      <w:lvlText w:val="%1.%2.%3.%4.%5.%6.%7.%8.%9."/>
      <w:lvlJc w:val="left"/>
      <w:pPr>
        <w:ind w:left="2160"/>
      </w:pPr>
      <w:rPr>
        <w:rFonts w:cs="Times New Roman"/>
      </w:rPr>
    </w:lvl>
  </w:abstractNum>
  <w:abstractNum w:abstractNumId="1">
    <w:nsid w:val="19882892"/>
    <w:multiLevelType w:val="hybridMultilevel"/>
    <w:tmpl w:val="6220C218"/>
    <w:lvl w:ilvl="0" w:tplc="3698B4AE">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1FD141CC"/>
    <w:multiLevelType w:val="multilevel"/>
    <w:tmpl w:val="F8FC5D08"/>
    <w:lvl w:ilvl="0">
      <w:start w:val="2"/>
      <w:numFmt w:val="decimal"/>
      <w:lvlText w:val="%1."/>
      <w:lvlJc w:val="left"/>
      <w:pPr>
        <w:ind w:left="675" w:hanging="675"/>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3">
    <w:nsid w:val="225C6887"/>
    <w:multiLevelType w:val="multilevel"/>
    <w:tmpl w:val="915E3CD8"/>
    <w:lvl w:ilvl="0">
      <w:start w:val="2"/>
      <w:numFmt w:val="decimal"/>
      <w:lvlText w:val="%1"/>
      <w:lvlJc w:val="left"/>
      <w:pPr>
        <w:ind w:left="825" w:hanging="825"/>
      </w:pPr>
      <w:rPr>
        <w:rFonts w:cs="Times New Roman" w:hint="default"/>
      </w:rPr>
    </w:lvl>
    <w:lvl w:ilvl="1">
      <w:start w:val="1"/>
      <w:numFmt w:val="decimal"/>
      <w:lvlText w:val="%1.%2"/>
      <w:lvlJc w:val="left"/>
      <w:pPr>
        <w:ind w:left="2483" w:hanging="825"/>
      </w:pPr>
      <w:rPr>
        <w:rFonts w:cs="Times New Roman" w:hint="default"/>
      </w:rPr>
    </w:lvl>
    <w:lvl w:ilvl="2">
      <w:start w:val="1"/>
      <w:numFmt w:val="decimal"/>
      <w:lvlText w:val="%1.%2.%3"/>
      <w:lvlJc w:val="left"/>
      <w:pPr>
        <w:ind w:left="4141" w:hanging="825"/>
      </w:pPr>
      <w:rPr>
        <w:rFonts w:cs="Times New Roman" w:hint="default"/>
      </w:rPr>
    </w:lvl>
    <w:lvl w:ilvl="3">
      <w:start w:val="1"/>
      <w:numFmt w:val="decimal"/>
      <w:lvlText w:val="%1.%2.%3.%4"/>
      <w:lvlJc w:val="left"/>
      <w:pPr>
        <w:ind w:left="6054" w:hanging="1080"/>
      </w:pPr>
      <w:rPr>
        <w:rFonts w:cs="Times New Roman" w:hint="default"/>
      </w:rPr>
    </w:lvl>
    <w:lvl w:ilvl="4">
      <w:start w:val="1"/>
      <w:numFmt w:val="decimal"/>
      <w:lvlText w:val="%1.%2.%3.%4.%5"/>
      <w:lvlJc w:val="left"/>
      <w:pPr>
        <w:ind w:left="7712" w:hanging="1080"/>
      </w:pPr>
      <w:rPr>
        <w:rFonts w:cs="Times New Roman" w:hint="default"/>
      </w:rPr>
    </w:lvl>
    <w:lvl w:ilvl="5">
      <w:start w:val="1"/>
      <w:numFmt w:val="decimal"/>
      <w:lvlText w:val="%1.%2.%3.%4.%5.%6"/>
      <w:lvlJc w:val="left"/>
      <w:pPr>
        <w:ind w:left="9730" w:hanging="1440"/>
      </w:pPr>
      <w:rPr>
        <w:rFonts w:cs="Times New Roman" w:hint="default"/>
      </w:rPr>
    </w:lvl>
    <w:lvl w:ilvl="6">
      <w:start w:val="1"/>
      <w:numFmt w:val="decimal"/>
      <w:lvlText w:val="%1.%2.%3.%4.%5.%6.%7"/>
      <w:lvlJc w:val="left"/>
      <w:pPr>
        <w:ind w:left="11388" w:hanging="1440"/>
      </w:pPr>
      <w:rPr>
        <w:rFonts w:cs="Times New Roman" w:hint="default"/>
      </w:rPr>
    </w:lvl>
    <w:lvl w:ilvl="7">
      <w:start w:val="1"/>
      <w:numFmt w:val="decimal"/>
      <w:lvlText w:val="%1.%2.%3.%4.%5.%6.%7.%8"/>
      <w:lvlJc w:val="left"/>
      <w:pPr>
        <w:ind w:left="13406" w:hanging="1800"/>
      </w:pPr>
      <w:rPr>
        <w:rFonts w:cs="Times New Roman" w:hint="default"/>
      </w:rPr>
    </w:lvl>
    <w:lvl w:ilvl="8">
      <w:start w:val="1"/>
      <w:numFmt w:val="decimal"/>
      <w:lvlText w:val="%1.%2.%3.%4.%5.%6.%7.%8.%9"/>
      <w:lvlJc w:val="left"/>
      <w:pPr>
        <w:ind w:left="15424" w:hanging="2160"/>
      </w:pPr>
      <w:rPr>
        <w:rFonts w:cs="Times New Roman" w:hint="default"/>
      </w:rPr>
    </w:lvl>
  </w:abstractNum>
  <w:abstractNum w:abstractNumId="4">
    <w:nsid w:val="23CA45CA"/>
    <w:multiLevelType w:val="multilevel"/>
    <w:tmpl w:val="264A2B12"/>
    <w:lvl w:ilvl="0">
      <w:start w:val="1"/>
      <w:numFmt w:val="decimal"/>
      <w:lvlText w:val="%1."/>
      <w:lvlJc w:val="left"/>
      <w:pPr>
        <w:ind w:left="450"/>
      </w:pPr>
      <w:rPr>
        <w:rFonts w:cs="Times New Roman"/>
      </w:rPr>
    </w:lvl>
    <w:lvl w:ilvl="1">
      <w:start w:val="1"/>
      <w:numFmt w:val="decimal"/>
      <w:lvlText w:val="%1.%2."/>
      <w:lvlJc w:val="left"/>
      <w:pPr>
        <w:ind w:left="2564" w:firstLine="1843"/>
      </w:pPr>
      <w:rPr>
        <w:rFonts w:cs="Times New Roman"/>
      </w:rPr>
    </w:lvl>
    <w:lvl w:ilvl="2">
      <w:start w:val="1"/>
      <w:numFmt w:val="decimal"/>
      <w:lvlText w:val="%1.%2.%3."/>
      <w:lvlJc w:val="left"/>
      <w:pPr>
        <w:ind w:left="2847" w:firstLine="2127"/>
      </w:pPr>
      <w:rPr>
        <w:rFonts w:cs="Times New Roman"/>
      </w:rPr>
    </w:lvl>
    <w:lvl w:ilvl="3">
      <w:start w:val="1"/>
      <w:numFmt w:val="decimal"/>
      <w:lvlText w:val="%1.%2.%3.%4."/>
      <w:lvlJc w:val="left"/>
      <w:pPr>
        <w:ind w:left="1080"/>
      </w:pPr>
      <w:rPr>
        <w:rFonts w:cs="Times New Roman"/>
      </w:rPr>
    </w:lvl>
    <w:lvl w:ilvl="4">
      <w:start w:val="1"/>
      <w:numFmt w:val="decimal"/>
      <w:lvlText w:val="%1.%2.%3.%4.%5."/>
      <w:lvlJc w:val="left"/>
      <w:pPr>
        <w:ind w:left="1080"/>
      </w:pPr>
      <w:rPr>
        <w:rFonts w:cs="Times New Roman"/>
      </w:rPr>
    </w:lvl>
    <w:lvl w:ilvl="5">
      <w:start w:val="1"/>
      <w:numFmt w:val="decimal"/>
      <w:lvlText w:val="%1.%2.%3.%4.%5.%6."/>
      <w:lvlJc w:val="left"/>
      <w:pPr>
        <w:ind w:left="1440"/>
      </w:pPr>
      <w:rPr>
        <w:rFonts w:cs="Times New Roman"/>
      </w:rPr>
    </w:lvl>
    <w:lvl w:ilvl="6">
      <w:start w:val="1"/>
      <w:numFmt w:val="decimal"/>
      <w:lvlText w:val="%1.%2.%3.%4.%5.%6.%7."/>
      <w:lvlJc w:val="left"/>
      <w:pPr>
        <w:ind w:left="1800"/>
      </w:pPr>
      <w:rPr>
        <w:rFonts w:cs="Times New Roman"/>
      </w:rPr>
    </w:lvl>
    <w:lvl w:ilvl="7">
      <w:start w:val="1"/>
      <w:numFmt w:val="decimal"/>
      <w:lvlText w:val="%1.%2.%3.%4.%5.%6.%7.%8."/>
      <w:lvlJc w:val="left"/>
      <w:pPr>
        <w:ind w:left="1800"/>
      </w:pPr>
      <w:rPr>
        <w:rFonts w:cs="Times New Roman"/>
      </w:rPr>
    </w:lvl>
    <w:lvl w:ilvl="8">
      <w:start w:val="1"/>
      <w:numFmt w:val="decimal"/>
      <w:lvlText w:val="%1.%2.%3.%4.%5.%6.%7.%8.%9."/>
      <w:lvlJc w:val="left"/>
      <w:pPr>
        <w:ind w:left="2160"/>
      </w:pPr>
      <w:rPr>
        <w:rFonts w:cs="Times New Roman"/>
      </w:rPr>
    </w:lvl>
  </w:abstractNum>
  <w:abstractNum w:abstractNumId="5">
    <w:nsid w:val="249B19A7"/>
    <w:multiLevelType w:val="multilevel"/>
    <w:tmpl w:val="264A2B12"/>
    <w:lvl w:ilvl="0">
      <w:start w:val="1"/>
      <w:numFmt w:val="decimal"/>
      <w:lvlText w:val="%1."/>
      <w:lvlJc w:val="left"/>
      <w:pPr>
        <w:ind w:left="450"/>
      </w:pPr>
      <w:rPr>
        <w:rFonts w:cs="Times New Roman"/>
      </w:rPr>
    </w:lvl>
    <w:lvl w:ilvl="1">
      <w:start w:val="1"/>
      <w:numFmt w:val="decimal"/>
      <w:lvlText w:val="%1.%2."/>
      <w:lvlJc w:val="left"/>
      <w:pPr>
        <w:ind w:left="2564" w:firstLine="1843"/>
      </w:pPr>
      <w:rPr>
        <w:rFonts w:cs="Times New Roman"/>
      </w:rPr>
    </w:lvl>
    <w:lvl w:ilvl="2">
      <w:start w:val="1"/>
      <w:numFmt w:val="decimal"/>
      <w:lvlText w:val="%1.%2.%3."/>
      <w:lvlJc w:val="left"/>
      <w:pPr>
        <w:ind w:left="2847" w:firstLine="2127"/>
      </w:pPr>
      <w:rPr>
        <w:rFonts w:cs="Times New Roman"/>
      </w:rPr>
    </w:lvl>
    <w:lvl w:ilvl="3">
      <w:start w:val="1"/>
      <w:numFmt w:val="decimal"/>
      <w:lvlText w:val="%1.%2.%3.%4."/>
      <w:lvlJc w:val="left"/>
      <w:pPr>
        <w:ind w:left="1080"/>
      </w:pPr>
      <w:rPr>
        <w:rFonts w:cs="Times New Roman"/>
      </w:rPr>
    </w:lvl>
    <w:lvl w:ilvl="4">
      <w:start w:val="1"/>
      <w:numFmt w:val="decimal"/>
      <w:lvlText w:val="%1.%2.%3.%4.%5."/>
      <w:lvlJc w:val="left"/>
      <w:pPr>
        <w:ind w:left="1080"/>
      </w:pPr>
      <w:rPr>
        <w:rFonts w:cs="Times New Roman"/>
      </w:rPr>
    </w:lvl>
    <w:lvl w:ilvl="5">
      <w:start w:val="1"/>
      <w:numFmt w:val="decimal"/>
      <w:lvlText w:val="%1.%2.%3.%4.%5.%6."/>
      <w:lvlJc w:val="left"/>
      <w:pPr>
        <w:ind w:left="1440"/>
      </w:pPr>
      <w:rPr>
        <w:rFonts w:cs="Times New Roman"/>
      </w:rPr>
    </w:lvl>
    <w:lvl w:ilvl="6">
      <w:start w:val="1"/>
      <w:numFmt w:val="decimal"/>
      <w:lvlText w:val="%1.%2.%3.%4.%5.%6.%7."/>
      <w:lvlJc w:val="left"/>
      <w:pPr>
        <w:ind w:left="1800"/>
      </w:pPr>
      <w:rPr>
        <w:rFonts w:cs="Times New Roman"/>
      </w:rPr>
    </w:lvl>
    <w:lvl w:ilvl="7">
      <w:start w:val="1"/>
      <w:numFmt w:val="decimal"/>
      <w:lvlText w:val="%1.%2.%3.%4.%5.%6.%7.%8."/>
      <w:lvlJc w:val="left"/>
      <w:pPr>
        <w:ind w:left="1800"/>
      </w:pPr>
      <w:rPr>
        <w:rFonts w:cs="Times New Roman"/>
      </w:rPr>
    </w:lvl>
    <w:lvl w:ilvl="8">
      <w:start w:val="1"/>
      <w:numFmt w:val="decimal"/>
      <w:lvlText w:val="%1.%2.%3.%4.%5.%6.%7.%8.%9."/>
      <w:lvlJc w:val="left"/>
      <w:pPr>
        <w:ind w:left="2160"/>
      </w:pPr>
      <w:rPr>
        <w:rFonts w:cs="Times New Roman"/>
      </w:rPr>
    </w:lvl>
  </w:abstractNum>
  <w:abstractNum w:abstractNumId="6">
    <w:nsid w:val="31B24609"/>
    <w:multiLevelType w:val="hybridMultilevel"/>
    <w:tmpl w:val="ECA0612C"/>
    <w:lvl w:ilvl="0" w:tplc="406CEF90">
      <w:start w:val="18"/>
      <w:numFmt w:val="decimal"/>
      <w:lvlText w:val="%1."/>
      <w:lvlJc w:val="left"/>
      <w:pPr>
        <w:ind w:left="735" w:hanging="375"/>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392A4B25"/>
    <w:multiLevelType w:val="multilevel"/>
    <w:tmpl w:val="04190025"/>
    <w:lvl w:ilvl="0">
      <w:start w:val="1"/>
      <w:numFmt w:val="decimal"/>
      <w:pStyle w:val="Heading1"/>
      <w:lvlText w:val="%1"/>
      <w:lvlJc w:val="left"/>
      <w:pPr>
        <w:ind w:left="432" w:hanging="432"/>
      </w:pPr>
      <w:rPr>
        <w:rFonts w:cs="Times New Roman"/>
      </w:rPr>
    </w:lvl>
    <w:lvl w:ilvl="1">
      <w:start w:val="1"/>
      <w:numFmt w:val="decimal"/>
      <w:pStyle w:val="Heading2"/>
      <w:lvlText w:val="%1.%2"/>
      <w:lvlJc w:val="left"/>
      <w:pPr>
        <w:ind w:left="576" w:hanging="576"/>
      </w:pPr>
      <w:rPr>
        <w:rFonts w:cs="Times New Roman"/>
      </w:rPr>
    </w:lvl>
    <w:lvl w:ilvl="2">
      <w:start w:val="1"/>
      <w:numFmt w:val="decimal"/>
      <w:pStyle w:val="Heading3"/>
      <w:lvlText w:val="%1.%2.%3"/>
      <w:lvlJc w:val="left"/>
      <w:pPr>
        <w:ind w:left="720" w:hanging="720"/>
      </w:pPr>
      <w:rPr>
        <w:rFonts w:cs="Times New Roman"/>
      </w:rPr>
    </w:lvl>
    <w:lvl w:ilvl="3">
      <w:start w:val="1"/>
      <w:numFmt w:val="decimal"/>
      <w:pStyle w:val="Heading4"/>
      <w:lvlText w:val="%1.%2.%3.%4"/>
      <w:lvlJc w:val="left"/>
      <w:pPr>
        <w:ind w:left="864" w:hanging="864"/>
      </w:pPr>
      <w:rPr>
        <w:rFonts w:cs="Times New Roman"/>
      </w:rPr>
    </w:lvl>
    <w:lvl w:ilvl="4">
      <w:start w:val="1"/>
      <w:numFmt w:val="decimal"/>
      <w:pStyle w:val="Heading5"/>
      <w:lvlText w:val="%1.%2.%3.%4.%5"/>
      <w:lvlJc w:val="left"/>
      <w:pPr>
        <w:ind w:left="1008" w:hanging="1008"/>
      </w:pPr>
      <w:rPr>
        <w:rFonts w:cs="Times New Roman"/>
      </w:rPr>
    </w:lvl>
    <w:lvl w:ilvl="5">
      <w:start w:val="1"/>
      <w:numFmt w:val="decimal"/>
      <w:pStyle w:val="Heading6"/>
      <w:lvlText w:val="%1.%2.%3.%4.%5.%6"/>
      <w:lvlJc w:val="left"/>
      <w:pPr>
        <w:ind w:left="1152" w:hanging="1152"/>
      </w:pPr>
      <w:rPr>
        <w:rFonts w:cs="Times New Roman"/>
      </w:rPr>
    </w:lvl>
    <w:lvl w:ilvl="6">
      <w:start w:val="1"/>
      <w:numFmt w:val="decimal"/>
      <w:pStyle w:val="Heading7"/>
      <w:lvlText w:val="%1.%2.%3.%4.%5.%6.%7"/>
      <w:lvlJc w:val="left"/>
      <w:pPr>
        <w:ind w:left="1296" w:hanging="1296"/>
      </w:pPr>
      <w:rPr>
        <w:rFonts w:cs="Times New Roman"/>
      </w:rPr>
    </w:lvl>
    <w:lvl w:ilvl="7">
      <w:start w:val="1"/>
      <w:numFmt w:val="decimal"/>
      <w:pStyle w:val="Heading8"/>
      <w:lvlText w:val="%1.%2.%3.%4.%5.%6.%7.%8"/>
      <w:lvlJc w:val="left"/>
      <w:pPr>
        <w:ind w:left="1440" w:hanging="1440"/>
      </w:pPr>
      <w:rPr>
        <w:rFonts w:cs="Times New Roman"/>
      </w:rPr>
    </w:lvl>
    <w:lvl w:ilvl="8">
      <w:start w:val="1"/>
      <w:numFmt w:val="decimal"/>
      <w:pStyle w:val="Heading9"/>
      <w:lvlText w:val="%1.%2.%3.%4.%5.%6.%7.%8.%9"/>
      <w:lvlJc w:val="left"/>
      <w:pPr>
        <w:ind w:left="1584" w:hanging="1584"/>
      </w:pPr>
      <w:rPr>
        <w:rFonts w:cs="Times New Roman"/>
      </w:rPr>
    </w:lvl>
  </w:abstractNum>
  <w:abstractNum w:abstractNumId="8">
    <w:nsid w:val="46795FB1"/>
    <w:multiLevelType w:val="hybridMultilevel"/>
    <w:tmpl w:val="15A26F4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58B607C7"/>
    <w:multiLevelType w:val="multilevel"/>
    <w:tmpl w:val="E20A2202"/>
    <w:lvl w:ilvl="0">
      <w:start w:val="3"/>
      <w:numFmt w:val="decimal"/>
      <w:lvlText w:val="%1."/>
      <w:lvlJc w:val="left"/>
      <w:pPr>
        <w:ind w:left="450" w:hanging="450"/>
      </w:pPr>
      <w:rPr>
        <w:rFonts w:cs="Times New Roman" w:hint="default"/>
      </w:rPr>
    </w:lvl>
    <w:lvl w:ilvl="1">
      <w:start w:val="2"/>
      <w:numFmt w:val="decimal"/>
      <w:lvlText w:val="%1.%2."/>
      <w:lvlJc w:val="left"/>
      <w:pPr>
        <w:ind w:left="720" w:hanging="720"/>
      </w:pPr>
      <w:rPr>
        <w:rFonts w:cs="Times New Roman" w:hint="default"/>
      </w:rPr>
    </w:lvl>
    <w:lvl w:ilvl="2">
      <w:start w:val="1"/>
      <w:numFmt w:val="decimal"/>
      <w:lvlText w:val="%1.%2.%3."/>
      <w:lvlJc w:val="left"/>
      <w:pPr>
        <w:ind w:left="1997" w:hanging="720"/>
      </w:pPr>
      <w:rPr>
        <w:rFonts w:ascii="Times New Roman" w:hAnsi="Times New Roman" w:cs="Times New Roman" w:hint="default"/>
        <w:color w:val="000000"/>
      </w:rPr>
    </w:lvl>
    <w:lvl w:ilvl="3">
      <w:start w:val="1"/>
      <w:numFmt w:val="decimal"/>
      <w:lvlText w:val="%1.%2.%3.%4."/>
      <w:lvlJc w:val="left"/>
      <w:pPr>
        <w:ind w:left="2073" w:hanging="1080"/>
      </w:pPr>
      <w:rPr>
        <w:rFonts w:ascii="Times New Roman" w:hAnsi="Times New Roman"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0">
    <w:nsid w:val="66226B1B"/>
    <w:multiLevelType w:val="multilevel"/>
    <w:tmpl w:val="F8FA4D58"/>
    <w:lvl w:ilvl="0">
      <w:start w:val="1"/>
      <w:numFmt w:val="decimal"/>
      <w:lvlText w:val="%1."/>
      <w:lvlJc w:val="left"/>
      <w:pPr>
        <w:ind w:left="450"/>
      </w:pPr>
      <w:rPr>
        <w:rFonts w:cs="Times New Roman"/>
      </w:rPr>
    </w:lvl>
    <w:lvl w:ilvl="1">
      <w:start w:val="1"/>
      <w:numFmt w:val="decimal"/>
      <w:lvlText w:val="%1.%2."/>
      <w:lvlJc w:val="left"/>
      <w:pPr>
        <w:ind w:left="1560" w:firstLine="1843"/>
      </w:pPr>
      <w:rPr>
        <w:rFonts w:ascii="Times New Roman" w:hAnsi="Times New Roman" w:cs="Times New Roman" w:hint="default"/>
        <w:sz w:val="28"/>
      </w:rPr>
    </w:lvl>
    <w:lvl w:ilvl="2">
      <w:start w:val="1"/>
      <w:numFmt w:val="decimal"/>
      <w:lvlText w:val="%1.%2.%3."/>
      <w:lvlJc w:val="left"/>
      <w:pPr>
        <w:ind w:left="-142" w:firstLine="2127"/>
      </w:pPr>
      <w:rPr>
        <w:rFonts w:ascii="Times New Roman" w:hAnsi="Times New Roman" w:cs="Times New Roman" w:hint="default"/>
        <w:sz w:val="28"/>
      </w:rPr>
    </w:lvl>
    <w:lvl w:ilvl="3">
      <w:start w:val="1"/>
      <w:numFmt w:val="decimal"/>
      <w:lvlText w:val="%1.%2.%3.%4."/>
      <w:lvlJc w:val="left"/>
      <w:pPr>
        <w:ind w:left="142"/>
      </w:pPr>
      <w:rPr>
        <w:rFonts w:ascii="Times New Roman" w:hAnsi="Times New Roman" w:cs="Times New Roman" w:hint="default"/>
        <w:sz w:val="28"/>
      </w:rPr>
    </w:lvl>
    <w:lvl w:ilvl="4">
      <w:start w:val="1"/>
      <w:numFmt w:val="decimal"/>
      <w:lvlText w:val="%1.%2.%3.%4.%5."/>
      <w:lvlJc w:val="left"/>
      <w:pPr>
        <w:ind w:left="1080"/>
      </w:pPr>
      <w:rPr>
        <w:rFonts w:cs="Times New Roman"/>
      </w:rPr>
    </w:lvl>
    <w:lvl w:ilvl="5">
      <w:start w:val="1"/>
      <w:numFmt w:val="decimal"/>
      <w:lvlText w:val="%1.%2.%3.%4.%5.%6."/>
      <w:lvlJc w:val="left"/>
      <w:pPr>
        <w:ind w:left="1440"/>
      </w:pPr>
      <w:rPr>
        <w:rFonts w:cs="Times New Roman"/>
      </w:rPr>
    </w:lvl>
    <w:lvl w:ilvl="6">
      <w:start w:val="1"/>
      <w:numFmt w:val="decimal"/>
      <w:lvlText w:val="%1.%2.%3.%4.%5.%6.%7."/>
      <w:lvlJc w:val="left"/>
      <w:pPr>
        <w:ind w:left="1800"/>
      </w:pPr>
      <w:rPr>
        <w:rFonts w:cs="Times New Roman"/>
      </w:rPr>
    </w:lvl>
    <w:lvl w:ilvl="7">
      <w:start w:val="1"/>
      <w:numFmt w:val="decimal"/>
      <w:lvlText w:val="%1.%2.%3.%4.%5.%6.%7.%8."/>
      <w:lvlJc w:val="left"/>
      <w:pPr>
        <w:ind w:left="1800"/>
      </w:pPr>
      <w:rPr>
        <w:rFonts w:cs="Times New Roman"/>
      </w:rPr>
    </w:lvl>
    <w:lvl w:ilvl="8">
      <w:start w:val="1"/>
      <w:numFmt w:val="decimal"/>
      <w:lvlText w:val="%1.%2.%3.%4.%5.%6.%7.%8.%9."/>
      <w:lvlJc w:val="left"/>
      <w:pPr>
        <w:ind w:left="2160"/>
      </w:pPr>
      <w:rPr>
        <w:rFonts w:cs="Times New Roman"/>
      </w:rPr>
    </w:lvl>
  </w:abstractNum>
  <w:abstractNum w:abstractNumId="11">
    <w:nsid w:val="67F737E2"/>
    <w:multiLevelType w:val="hybridMultilevel"/>
    <w:tmpl w:val="D6842514"/>
    <w:lvl w:ilvl="0" w:tplc="04190011">
      <w:start w:val="1"/>
      <w:numFmt w:val="decimal"/>
      <w:lvlText w:val="%1)"/>
      <w:lvlJc w:val="left"/>
      <w:pPr>
        <w:ind w:left="1440" w:hanging="360"/>
      </w:pPr>
      <w:rPr>
        <w:rFonts w:cs="Times New Roman"/>
      </w:rPr>
    </w:lvl>
    <w:lvl w:ilvl="1" w:tplc="04190019">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12">
    <w:nsid w:val="780B0AB4"/>
    <w:multiLevelType w:val="hybridMultilevel"/>
    <w:tmpl w:val="8F729706"/>
    <w:lvl w:ilvl="0" w:tplc="0DC48A06">
      <w:start w:val="17"/>
      <w:numFmt w:val="decimal"/>
      <w:lvlText w:val="%1."/>
      <w:lvlJc w:val="left"/>
      <w:pPr>
        <w:ind w:left="735" w:hanging="375"/>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4"/>
  </w:num>
  <w:num w:numId="2">
    <w:abstractNumId w:val="10"/>
  </w:num>
  <w:num w:numId="3">
    <w:abstractNumId w:val="5"/>
  </w:num>
  <w:num w:numId="4">
    <w:abstractNumId w:val="11"/>
  </w:num>
  <w:num w:numId="5">
    <w:abstractNumId w:val="1"/>
  </w:num>
  <w:num w:numId="6">
    <w:abstractNumId w:val="7"/>
  </w:num>
  <w:num w:numId="7">
    <w:abstractNumId w:val="7"/>
  </w:num>
  <w:num w:numId="8">
    <w:abstractNumId w:val="7"/>
  </w:num>
  <w:num w:numId="9">
    <w:abstractNumId w:val="7"/>
  </w:num>
  <w:num w:numId="10">
    <w:abstractNumId w:val="7"/>
  </w:num>
  <w:num w:numId="11">
    <w:abstractNumId w:val="7"/>
  </w:num>
  <w:num w:numId="12">
    <w:abstractNumId w:val="7"/>
  </w:num>
  <w:num w:numId="13">
    <w:abstractNumId w:val="7"/>
  </w:num>
  <w:num w:numId="14">
    <w:abstractNumId w:val="7"/>
  </w:num>
  <w:num w:numId="15">
    <w:abstractNumId w:val="7"/>
  </w:num>
  <w:num w:numId="16">
    <w:abstractNumId w:val="7"/>
  </w:num>
  <w:num w:numId="17">
    <w:abstractNumId w:val="7"/>
  </w:num>
  <w:num w:numId="18">
    <w:abstractNumId w:val="7"/>
  </w:num>
  <w:num w:numId="19">
    <w:abstractNumId w:val="7"/>
  </w:num>
  <w:num w:numId="20">
    <w:abstractNumId w:val="7"/>
  </w:num>
  <w:num w:numId="21">
    <w:abstractNumId w:val="7"/>
  </w:num>
  <w:num w:numId="22">
    <w:abstractNumId w:val="7"/>
  </w:num>
  <w:num w:numId="23">
    <w:abstractNumId w:val="7"/>
  </w:num>
  <w:num w:numId="24">
    <w:abstractNumId w:val="7"/>
  </w:num>
  <w:num w:numId="25">
    <w:abstractNumId w:val="7"/>
  </w:num>
  <w:num w:numId="26">
    <w:abstractNumId w:val="7"/>
  </w:num>
  <w:num w:numId="27">
    <w:abstractNumId w:val="7"/>
  </w:num>
  <w:num w:numId="28">
    <w:abstractNumId w:val="7"/>
  </w:num>
  <w:num w:numId="29">
    <w:abstractNumId w:val="0"/>
  </w:num>
  <w:num w:numId="30">
    <w:abstractNumId w:val="7"/>
  </w:num>
  <w:num w:numId="31">
    <w:abstractNumId w:val="7"/>
  </w:num>
  <w:num w:numId="32">
    <w:abstractNumId w:val="7"/>
  </w:num>
  <w:num w:numId="33">
    <w:abstractNumId w:val="7"/>
  </w:num>
  <w:num w:numId="34">
    <w:abstractNumId w:val="7"/>
  </w:num>
  <w:num w:numId="35">
    <w:abstractNumId w:val="7"/>
  </w:num>
  <w:num w:numId="36">
    <w:abstractNumId w:val="7"/>
  </w:num>
  <w:num w:numId="37">
    <w:abstractNumId w:val="7"/>
  </w:num>
  <w:num w:numId="38">
    <w:abstractNumId w:val="7"/>
  </w:num>
  <w:num w:numId="39">
    <w:abstractNumId w:val="7"/>
  </w:num>
  <w:num w:numId="40">
    <w:abstractNumId w:val="7"/>
  </w:num>
  <w:num w:numId="4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8"/>
  </w:num>
  <w:num w:numId="43">
    <w:abstractNumId w:val="3"/>
  </w:num>
  <w:num w:numId="44">
    <w:abstractNumId w:val="2"/>
  </w:num>
  <w:num w:numId="45">
    <w:abstractNumId w:val="9"/>
  </w:num>
  <w:num w:numId="46">
    <w:abstractNumId w:val="12"/>
  </w:num>
  <w:num w:numId="4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defaultTabStop w:val="720"/>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20B0A"/>
    <w:rsid w:val="000004FB"/>
    <w:rsid w:val="00002431"/>
    <w:rsid w:val="0002023A"/>
    <w:rsid w:val="00046806"/>
    <w:rsid w:val="00046E38"/>
    <w:rsid w:val="000554C5"/>
    <w:rsid w:val="00057C8F"/>
    <w:rsid w:val="00074916"/>
    <w:rsid w:val="00082495"/>
    <w:rsid w:val="00087434"/>
    <w:rsid w:val="000A5357"/>
    <w:rsid w:val="000B14FB"/>
    <w:rsid w:val="000B3421"/>
    <w:rsid w:val="000C1F0C"/>
    <w:rsid w:val="00122F2B"/>
    <w:rsid w:val="00150E3A"/>
    <w:rsid w:val="00193CF9"/>
    <w:rsid w:val="001B12EE"/>
    <w:rsid w:val="001B48D4"/>
    <w:rsid w:val="001C0079"/>
    <w:rsid w:val="001C7528"/>
    <w:rsid w:val="001D468A"/>
    <w:rsid w:val="001D7F00"/>
    <w:rsid w:val="001E7C90"/>
    <w:rsid w:val="001F6AEA"/>
    <w:rsid w:val="00203407"/>
    <w:rsid w:val="0021591A"/>
    <w:rsid w:val="00234EB9"/>
    <w:rsid w:val="002373F7"/>
    <w:rsid w:val="00252340"/>
    <w:rsid w:val="00252CE1"/>
    <w:rsid w:val="00254CBF"/>
    <w:rsid w:val="00260F93"/>
    <w:rsid w:val="00263594"/>
    <w:rsid w:val="00264142"/>
    <w:rsid w:val="002700D2"/>
    <w:rsid w:val="00270B94"/>
    <w:rsid w:val="00276845"/>
    <w:rsid w:val="00284061"/>
    <w:rsid w:val="002910F6"/>
    <w:rsid w:val="00291E3C"/>
    <w:rsid w:val="00292CF4"/>
    <w:rsid w:val="002E068A"/>
    <w:rsid w:val="002E1D9C"/>
    <w:rsid w:val="002E2D56"/>
    <w:rsid w:val="002E3B03"/>
    <w:rsid w:val="00313DB1"/>
    <w:rsid w:val="00316B5A"/>
    <w:rsid w:val="0031757F"/>
    <w:rsid w:val="00317A20"/>
    <w:rsid w:val="00322336"/>
    <w:rsid w:val="003411AD"/>
    <w:rsid w:val="00351D3F"/>
    <w:rsid w:val="00356E82"/>
    <w:rsid w:val="003673B6"/>
    <w:rsid w:val="0037491C"/>
    <w:rsid w:val="0038633D"/>
    <w:rsid w:val="003976E9"/>
    <w:rsid w:val="003A14CA"/>
    <w:rsid w:val="003B00FD"/>
    <w:rsid w:val="003D3BA2"/>
    <w:rsid w:val="003E459F"/>
    <w:rsid w:val="0041129D"/>
    <w:rsid w:val="00416B8A"/>
    <w:rsid w:val="0042051B"/>
    <w:rsid w:val="00440745"/>
    <w:rsid w:val="00466039"/>
    <w:rsid w:val="00470926"/>
    <w:rsid w:val="0047186F"/>
    <w:rsid w:val="004966F5"/>
    <w:rsid w:val="004A0140"/>
    <w:rsid w:val="004B1FFD"/>
    <w:rsid w:val="004B461C"/>
    <w:rsid w:val="004B6EC3"/>
    <w:rsid w:val="004E2761"/>
    <w:rsid w:val="004F33E4"/>
    <w:rsid w:val="004F4AB5"/>
    <w:rsid w:val="005024ED"/>
    <w:rsid w:val="0054753A"/>
    <w:rsid w:val="0055411C"/>
    <w:rsid w:val="0055473F"/>
    <w:rsid w:val="00560773"/>
    <w:rsid w:val="00571B45"/>
    <w:rsid w:val="005935C5"/>
    <w:rsid w:val="005B2975"/>
    <w:rsid w:val="005B5CCF"/>
    <w:rsid w:val="005C07C3"/>
    <w:rsid w:val="005C0A85"/>
    <w:rsid w:val="005C2386"/>
    <w:rsid w:val="005C718F"/>
    <w:rsid w:val="005D0275"/>
    <w:rsid w:val="005D5565"/>
    <w:rsid w:val="005F06B4"/>
    <w:rsid w:val="00604988"/>
    <w:rsid w:val="00605D70"/>
    <w:rsid w:val="00615EC2"/>
    <w:rsid w:val="0062599F"/>
    <w:rsid w:val="006267C7"/>
    <w:rsid w:val="00635F67"/>
    <w:rsid w:val="00636076"/>
    <w:rsid w:val="00637D12"/>
    <w:rsid w:val="00654008"/>
    <w:rsid w:val="00656D05"/>
    <w:rsid w:val="00674B87"/>
    <w:rsid w:val="00677D7D"/>
    <w:rsid w:val="0068206C"/>
    <w:rsid w:val="006C5754"/>
    <w:rsid w:val="006C5C29"/>
    <w:rsid w:val="006C7B27"/>
    <w:rsid w:val="006E37C4"/>
    <w:rsid w:val="006E7DF8"/>
    <w:rsid w:val="006F5D7A"/>
    <w:rsid w:val="00706EB7"/>
    <w:rsid w:val="0071004B"/>
    <w:rsid w:val="0072511D"/>
    <w:rsid w:val="00741BF1"/>
    <w:rsid w:val="00747972"/>
    <w:rsid w:val="00752B84"/>
    <w:rsid w:val="00766966"/>
    <w:rsid w:val="007774BA"/>
    <w:rsid w:val="00782071"/>
    <w:rsid w:val="007909B9"/>
    <w:rsid w:val="007A1B99"/>
    <w:rsid w:val="007A1E04"/>
    <w:rsid w:val="007A27CB"/>
    <w:rsid w:val="007E3ADE"/>
    <w:rsid w:val="0081390F"/>
    <w:rsid w:val="00813EFE"/>
    <w:rsid w:val="00817042"/>
    <w:rsid w:val="00830106"/>
    <w:rsid w:val="008343C3"/>
    <w:rsid w:val="00843F33"/>
    <w:rsid w:val="00856ECC"/>
    <w:rsid w:val="00874DC5"/>
    <w:rsid w:val="0088067A"/>
    <w:rsid w:val="008817B7"/>
    <w:rsid w:val="00883445"/>
    <w:rsid w:val="00894EE0"/>
    <w:rsid w:val="008A4697"/>
    <w:rsid w:val="008A721A"/>
    <w:rsid w:val="008B30F2"/>
    <w:rsid w:val="008C50FB"/>
    <w:rsid w:val="008E015E"/>
    <w:rsid w:val="008F0544"/>
    <w:rsid w:val="008F4D77"/>
    <w:rsid w:val="008F539C"/>
    <w:rsid w:val="008F61D1"/>
    <w:rsid w:val="00915742"/>
    <w:rsid w:val="00920B0A"/>
    <w:rsid w:val="00922072"/>
    <w:rsid w:val="00923A70"/>
    <w:rsid w:val="0092676C"/>
    <w:rsid w:val="009369FC"/>
    <w:rsid w:val="00945912"/>
    <w:rsid w:val="00946AFC"/>
    <w:rsid w:val="00956EEA"/>
    <w:rsid w:val="00973DBE"/>
    <w:rsid w:val="00974554"/>
    <w:rsid w:val="009800C3"/>
    <w:rsid w:val="00982465"/>
    <w:rsid w:val="00982DC0"/>
    <w:rsid w:val="00986B3A"/>
    <w:rsid w:val="009B4621"/>
    <w:rsid w:val="009E3370"/>
    <w:rsid w:val="009E4432"/>
    <w:rsid w:val="009F52AF"/>
    <w:rsid w:val="00A03CF5"/>
    <w:rsid w:val="00A05BE8"/>
    <w:rsid w:val="00A1532D"/>
    <w:rsid w:val="00A1760E"/>
    <w:rsid w:val="00A323D8"/>
    <w:rsid w:val="00A450A4"/>
    <w:rsid w:val="00A51055"/>
    <w:rsid w:val="00A52358"/>
    <w:rsid w:val="00A53300"/>
    <w:rsid w:val="00A60346"/>
    <w:rsid w:val="00A6674C"/>
    <w:rsid w:val="00A72E77"/>
    <w:rsid w:val="00A827A1"/>
    <w:rsid w:val="00A934AB"/>
    <w:rsid w:val="00A974BB"/>
    <w:rsid w:val="00AA6F6E"/>
    <w:rsid w:val="00AB12CD"/>
    <w:rsid w:val="00AB293B"/>
    <w:rsid w:val="00AD5498"/>
    <w:rsid w:val="00AF49F7"/>
    <w:rsid w:val="00B01D38"/>
    <w:rsid w:val="00B05E2B"/>
    <w:rsid w:val="00B134B0"/>
    <w:rsid w:val="00B13607"/>
    <w:rsid w:val="00B139F9"/>
    <w:rsid w:val="00B20BE1"/>
    <w:rsid w:val="00B234F3"/>
    <w:rsid w:val="00B25484"/>
    <w:rsid w:val="00B27D60"/>
    <w:rsid w:val="00B35646"/>
    <w:rsid w:val="00B35BA8"/>
    <w:rsid w:val="00B76885"/>
    <w:rsid w:val="00B77FD6"/>
    <w:rsid w:val="00BA001A"/>
    <w:rsid w:val="00BC533E"/>
    <w:rsid w:val="00BD7183"/>
    <w:rsid w:val="00C11427"/>
    <w:rsid w:val="00C155FE"/>
    <w:rsid w:val="00C207BE"/>
    <w:rsid w:val="00C229D8"/>
    <w:rsid w:val="00C32E8F"/>
    <w:rsid w:val="00C447E7"/>
    <w:rsid w:val="00C454D9"/>
    <w:rsid w:val="00C50858"/>
    <w:rsid w:val="00C53007"/>
    <w:rsid w:val="00C539DB"/>
    <w:rsid w:val="00C65FFA"/>
    <w:rsid w:val="00C72B11"/>
    <w:rsid w:val="00C74FC7"/>
    <w:rsid w:val="00C97621"/>
    <w:rsid w:val="00CA70A3"/>
    <w:rsid w:val="00CC0A40"/>
    <w:rsid w:val="00CC3E5E"/>
    <w:rsid w:val="00CC515C"/>
    <w:rsid w:val="00CD2760"/>
    <w:rsid w:val="00CE59BD"/>
    <w:rsid w:val="00CF3FB0"/>
    <w:rsid w:val="00CF4352"/>
    <w:rsid w:val="00D025CA"/>
    <w:rsid w:val="00D05A00"/>
    <w:rsid w:val="00D17098"/>
    <w:rsid w:val="00D22C50"/>
    <w:rsid w:val="00D27019"/>
    <w:rsid w:val="00D4147D"/>
    <w:rsid w:val="00D509A4"/>
    <w:rsid w:val="00D653EE"/>
    <w:rsid w:val="00D72DDD"/>
    <w:rsid w:val="00D74C87"/>
    <w:rsid w:val="00DD2DD1"/>
    <w:rsid w:val="00DD35FC"/>
    <w:rsid w:val="00DD532D"/>
    <w:rsid w:val="00DD7754"/>
    <w:rsid w:val="00DE43B0"/>
    <w:rsid w:val="00E03767"/>
    <w:rsid w:val="00E07713"/>
    <w:rsid w:val="00E224DE"/>
    <w:rsid w:val="00E23E81"/>
    <w:rsid w:val="00E25619"/>
    <w:rsid w:val="00E32DEE"/>
    <w:rsid w:val="00E33BCB"/>
    <w:rsid w:val="00E36D74"/>
    <w:rsid w:val="00E40000"/>
    <w:rsid w:val="00E513D5"/>
    <w:rsid w:val="00E5410F"/>
    <w:rsid w:val="00E60D99"/>
    <w:rsid w:val="00E60F6B"/>
    <w:rsid w:val="00E63618"/>
    <w:rsid w:val="00EA2761"/>
    <w:rsid w:val="00EB6115"/>
    <w:rsid w:val="00EC6585"/>
    <w:rsid w:val="00EC6640"/>
    <w:rsid w:val="00ED1B06"/>
    <w:rsid w:val="00EE615F"/>
    <w:rsid w:val="00EF04FD"/>
    <w:rsid w:val="00EF36DB"/>
    <w:rsid w:val="00F2446A"/>
    <w:rsid w:val="00F26E03"/>
    <w:rsid w:val="00F64996"/>
    <w:rsid w:val="00F66D25"/>
    <w:rsid w:val="00F7302D"/>
    <w:rsid w:val="00F77D19"/>
    <w:rsid w:val="00F80278"/>
    <w:rsid w:val="00F87457"/>
    <w:rsid w:val="00FA07BC"/>
    <w:rsid w:val="00FA6988"/>
    <w:rsid w:val="00FB16F8"/>
    <w:rsid w:val="00FC1BFE"/>
    <w:rsid w:val="00FC1E88"/>
    <w:rsid w:val="00FC1FDD"/>
    <w:rsid w:val="00FD19D0"/>
    <w:rsid w:val="00FD6026"/>
    <w:rsid w:val="00FE4FCD"/>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Arial"/>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0" w:qFormat="1"/>
    <w:lsdException w:name="heading 2" w:semiHidden="0" w:uiPriority="0" w:qFormat="1"/>
    <w:lsdException w:name="heading 3" w:semiHidden="0" w:uiPriority="0" w:qFormat="1"/>
    <w:lsdException w:name="heading 4" w:semiHidden="0" w:uiPriority="0" w:qFormat="1"/>
    <w:lsdException w:name="heading 5" w:semiHidden="0" w:uiPriority="0" w:qFormat="1"/>
    <w:lsdException w:name="heading 6" w:semiHidden="0" w:uiPriority="0" w:qFormat="1"/>
    <w:lsdException w:name="heading 7" w:semiHidden="0" w:uiPriority="0" w:qFormat="1"/>
    <w:lsdException w:name="heading 8" w:semiHidden="0" w:uiPriority="0" w:qFormat="1"/>
    <w:lsdException w:name="heading 9" w:semiHidden="0" w:uiPriority="0" w:qFormat="1"/>
    <w:lsdException w:name="index 1" w:locked="1" w:unhideWhenUsed="1"/>
    <w:lsdException w:name="index 2" w:locked="1" w:unhideWhenUsed="1"/>
    <w:lsdException w:name="index 3" w:locked="1" w:unhideWhenUsed="1"/>
    <w:lsdException w:name="index 4" w:locked="1" w:unhideWhenUsed="1"/>
    <w:lsdException w:name="index 5" w:locked="1" w:unhideWhenUsed="1"/>
    <w:lsdException w:name="index 6" w:locked="1" w:unhideWhenUsed="1"/>
    <w:lsdException w:name="index 7" w:locked="1" w:unhideWhenUsed="1"/>
    <w:lsdException w:name="index 8" w:locked="1" w:unhideWhenUsed="1"/>
    <w:lsdException w:name="index 9" w:locked="1" w:unhideWhenUsed="1"/>
    <w:lsdException w:name="toc 1" w:semiHidden="0" w:uiPriority="0"/>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unhideWhenUsed="1"/>
    <w:lsdException w:name="footnote text" w:locked="1" w:unhideWhenUsed="1"/>
    <w:lsdException w:name="annotation text" w:locked="1" w:unhideWhenUsed="1"/>
    <w:lsdException w:name="header" w:locked="1" w:unhideWhenUsed="1"/>
    <w:lsdException w:name="footer" w:locked="1" w:unhideWhenUsed="1"/>
    <w:lsdException w:name="index heading" w:locked="1" w:unhideWhenUsed="1"/>
    <w:lsdException w:name="caption" w:uiPriority="0" w:unhideWhenUsed="1" w:qFormat="1"/>
    <w:lsdException w:name="table of figures" w:locked="1" w:unhideWhenUsed="1"/>
    <w:lsdException w:name="envelope address" w:locked="1" w:unhideWhenUsed="1"/>
    <w:lsdException w:name="envelope return" w:locked="1" w:unhideWhenUsed="1"/>
    <w:lsdException w:name="footnote reference" w:locked="1" w:unhideWhenUsed="1"/>
    <w:lsdException w:name="annotation reference" w:locked="1" w:unhideWhenUsed="1"/>
    <w:lsdException w:name="line number" w:locked="1" w:unhideWhenUsed="1"/>
    <w:lsdException w:name="page number" w:locked="1" w:unhideWhenUsed="1"/>
    <w:lsdException w:name="endnote reference" w:locked="1" w:unhideWhenUsed="1"/>
    <w:lsdException w:name="endnote text" w:locked="1" w:unhideWhenUsed="1"/>
    <w:lsdException w:name="table of authorities" w:locked="1" w:unhideWhenUsed="1"/>
    <w:lsdException w:name="macro" w:locked="1" w:unhideWhenUsed="1"/>
    <w:lsdException w:name="toa heading" w:locked="1" w:unhideWhenUsed="1"/>
    <w:lsdException w:name="List" w:locked="1" w:unhideWhenUsed="1"/>
    <w:lsdException w:name="List Bullet" w:locked="1" w:unhideWhenUsed="1"/>
    <w:lsdException w:name="List Number" w:locked="1" w:unhideWhenUsed="1"/>
    <w:lsdException w:name="List 2" w:locked="1" w:unhideWhenUsed="1"/>
    <w:lsdException w:name="List 3" w:locked="1" w:unhideWhenUsed="1"/>
    <w:lsdException w:name="List 4" w:locked="1" w:unhideWhenUsed="1"/>
    <w:lsdException w:name="List 5" w:locked="1" w:unhideWhenUs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unhideWhenUsed="1"/>
    <w:lsdException w:name="Title" w:semiHidden="0" w:uiPriority="0" w:qFormat="1"/>
    <w:lsdException w:name="Closing" w:locked="1" w:unhideWhenUsed="1"/>
    <w:lsdException w:name="Signature" w:locked="1" w:unhideWhenUsed="1"/>
    <w:lsdException w:name="Default Paragraph Font" w:semiHidden="0" w:uiPriority="0"/>
    <w:lsdException w:name="Body Text" w:locked="1" w:unhideWhenUsed="1"/>
    <w:lsdException w:name="Body Text Indent" w:locked="1" w:unhideWhenUsed="1"/>
    <w:lsdException w:name="List Continue" w:locked="1" w:unhideWhenUsed="1"/>
    <w:lsdException w:name="List Continue 2" w:locked="1" w:unhideWhenUsed="1"/>
    <w:lsdException w:name="List Continue 3" w:locked="1" w:unhideWhenUsed="1"/>
    <w:lsdException w:name="List Continue 4" w:locked="1" w:unhideWhenUsed="1"/>
    <w:lsdException w:name="List Continue 5" w:locked="1" w:unhideWhenUsed="1"/>
    <w:lsdException w:name="Message Header" w:locked="1" w:unhideWhenUsed="1"/>
    <w:lsdException w:name="Subtitle" w:semiHidden="0" w:uiPriority="0" w:qFormat="1"/>
    <w:lsdException w:name="Salutation" w:locked="1" w:unhideWhenUsed="1"/>
    <w:lsdException w:name="Date" w:locked="1" w:unhideWhenUsed="1"/>
    <w:lsdException w:name="Body Text First Indent" w:locked="1" w:unhideWhenUsed="1"/>
    <w:lsdException w:name="Body Text First Indent 2" w:locked="1" w:unhideWhenUsed="1"/>
    <w:lsdException w:name="Note Heading" w:locked="1" w:unhideWhenUsed="1"/>
    <w:lsdException w:name="Body Text 2" w:locked="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unhideWhenUsed="1"/>
    <w:lsdException w:name="FollowedHyperlink" w:locked="1" w:unhideWhenUsed="1"/>
    <w:lsdException w:name="Strong" w:semiHidden="0" w:uiPriority="0" w:qFormat="1"/>
    <w:lsdException w:name="Emphasis" w:semiHidden="0" w:uiPriority="0" w:qFormat="1"/>
    <w:lsdException w:name="Document Map" w:locked="1" w:unhideWhenUsed="1"/>
    <w:lsdException w:name="Plain Text" w:locked="1" w:unhideWhenUsed="1"/>
    <w:lsdException w:name="E-mail Signature" w:locked="1" w:unhideWhenUsed="1"/>
    <w:lsdException w:name="HTML Top of Form" w:locked="1" w:unhideWhenUsed="1"/>
    <w:lsdException w:name="HTML Bottom of Form" w:locked="1" w:unhideWhenUsed="1"/>
    <w:lsdException w:name="Normal (Web)" w:locked="1" w:unhideWhenUsed="1"/>
    <w:lsdException w:name="HTML Acronym" w:locked="1" w:unhideWhenUsed="1"/>
    <w:lsdException w:name="HTML Address" w:locked="1" w:unhideWhenUsed="1"/>
    <w:lsdException w:name="HTML Cite" w:locked="1" w:unhideWhenUsed="1"/>
    <w:lsdException w:name="HTML Code" w:locked="1" w:unhideWhenUsed="1"/>
    <w:lsdException w:name="HTML Definition" w:locked="1" w:unhideWhenUsed="1"/>
    <w:lsdException w:name="HTML Keyboard" w:locked="1" w:unhideWhenUsed="1"/>
    <w:lsdException w:name="HTML Preformatted" w:locked="1" w:unhideWhenUsed="1"/>
    <w:lsdException w:name="HTML Sample" w:locked="1" w:unhideWhenUsed="1"/>
    <w:lsdException w:name="HTML Typewriter" w:locked="1" w:unhideWhenUsed="1"/>
    <w:lsdException w:name="HTML Variable" w:locked="1" w:unhideWhenUsed="1"/>
    <w:lsdException w:name="Normal Table" w:locked="1" w:unhideWhenUsed="1"/>
    <w:lsdException w:name="annotation subject" w:locked="1" w:unhideWhenUsed="1"/>
    <w:lsdException w:name="No List" w:locked="1" w:unhideWhenUsed="1"/>
    <w:lsdException w:name="Outline List 1" w:locked="1" w:unhideWhenUsed="1"/>
    <w:lsdException w:name="Outline List 2" w:locked="1" w:unhideWhenUsed="1"/>
    <w:lsdException w:name="Outline List 3" w:locked="1" w:unhideWhenUsed="1"/>
    <w:lsdException w:name="Table Simple 1" w:locked="1" w:unhideWhenUsed="1"/>
    <w:lsdException w:name="Table Simple 2" w:locked="1" w:unhideWhenUsed="1"/>
    <w:lsdException w:name="Table Simple 3" w:locked="1" w:unhideWhenUsed="1"/>
    <w:lsdException w:name="Table Classic 1" w:locked="1" w:unhideWhenUsed="1"/>
    <w:lsdException w:name="Table Classic 2" w:locked="1" w:unhideWhenUsed="1"/>
    <w:lsdException w:name="Table Classic 3" w:locked="1" w:unhideWhenUsed="1"/>
    <w:lsdException w:name="Table Classic 4" w:locked="1" w:unhideWhenUsed="1"/>
    <w:lsdException w:name="Table Colorful 1" w:locked="1" w:unhideWhenUsed="1"/>
    <w:lsdException w:name="Table Colorful 2" w:locked="1" w:unhideWhenUsed="1"/>
    <w:lsdException w:name="Table Colorful 3" w:locked="1" w:unhideWhenUsed="1"/>
    <w:lsdException w:name="Table Columns 1" w:locked="1" w:unhideWhenUsed="1"/>
    <w:lsdException w:name="Table Columns 2" w:locked="1" w:unhideWhenUsed="1"/>
    <w:lsdException w:name="Table Columns 3" w:locked="1" w:unhideWhenUsed="1"/>
    <w:lsdException w:name="Table Columns 4" w:locked="1" w:unhideWhenUsed="1"/>
    <w:lsdException w:name="Table Columns 5" w:locked="1" w:unhideWhenUsed="1"/>
    <w:lsdException w:name="Table Grid 1" w:locked="1" w:unhideWhenUsed="1"/>
    <w:lsdException w:name="Table Grid 2" w:locked="1" w:unhideWhenUsed="1"/>
    <w:lsdException w:name="Table Grid 3" w:locked="1" w:unhideWhenUsed="1"/>
    <w:lsdException w:name="Table Grid 4" w:locked="1" w:unhideWhenUsed="1"/>
    <w:lsdException w:name="Table Grid 5" w:locked="1" w:unhideWhenUsed="1"/>
    <w:lsdException w:name="Table Grid 6" w:locked="1" w:unhideWhenUsed="1"/>
    <w:lsdException w:name="Table Grid 7" w:locked="1" w:unhideWhenUsed="1"/>
    <w:lsdException w:name="Table Grid 8" w:locked="1" w:unhideWhenUsed="1"/>
    <w:lsdException w:name="Table List 1" w:locked="1" w:unhideWhenUsed="1"/>
    <w:lsdException w:name="Table List 2" w:locked="1" w:unhideWhenUsed="1"/>
    <w:lsdException w:name="Table List 3" w:locked="1" w:unhideWhenUsed="1"/>
    <w:lsdException w:name="Table List 4" w:locked="1" w:unhideWhenUsed="1"/>
    <w:lsdException w:name="Table List 5" w:locked="1" w:unhideWhenUsed="1"/>
    <w:lsdException w:name="Table List 6" w:locked="1" w:unhideWhenUsed="1"/>
    <w:lsdException w:name="Table List 7" w:locked="1" w:unhideWhenUsed="1"/>
    <w:lsdException w:name="Table List 8" w:locked="1" w:unhideWhenUsed="1"/>
    <w:lsdException w:name="Table 3D effects 1" w:locked="1" w:unhideWhenUsed="1"/>
    <w:lsdException w:name="Table 3D effects 2" w:locked="1" w:unhideWhenUsed="1"/>
    <w:lsdException w:name="Table 3D effects 3" w:locked="1" w:unhideWhenUsed="1"/>
    <w:lsdException w:name="Table Contemporary" w:locked="1" w:unhideWhenUsed="1"/>
    <w:lsdException w:name="Table Elegant" w:locked="1" w:unhideWhenUsed="1"/>
    <w:lsdException w:name="Table Professional" w:locked="1" w:unhideWhenUsed="1"/>
    <w:lsdException w:name="Table Subtle 1" w:locked="1" w:unhideWhenUsed="1"/>
    <w:lsdException w:name="Table Subtle 2" w:locked="1" w:unhideWhenUsed="1"/>
    <w:lsdException w:name="Table Web 1" w:locked="1" w:unhideWhenUsed="1"/>
    <w:lsdException w:name="Table Web 2" w:locked="1" w:unhideWhenUsed="1"/>
    <w:lsdException w:name="Table Web 3" w:locked="1" w:unhideWhenUsed="1"/>
    <w:lsdException w:name="Balloon Text" w:locked="1" w:unhideWhenUsed="1"/>
    <w:lsdException w:name="Table Grid" w:semiHidden="0" w:uiPriority="0"/>
    <w:lsdException w:name="Table Theme" w:locked="1"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semiHidden="0" w:uiPriority="39" w:qFormat="1"/>
  </w:latentStyles>
  <w:style w:type="paragraph" w:default="1" w:styleId="Normal">
    <w:name w:val="Normal"/>
    <w:qFormat/>
    <w:rsid w:val="00C74FC7"/>
    <w:pPr>
      <w:spacing w:line="276" w:lineRule="auto"/>
    </w:pPr>
    <w:rPr>
      <w:color w:val="000000"/>
    </w:rPr>
  </w:style>
  <w:style w:type="paragraph" w:styleId="Heading1">
    <w:name w:val="heading 1"/>
    <w:basedOn w:val="Normal"/>
    <w:next w:val="Normal"/>
    <w:link w:val="Heading1Char"/>
    <w:uiPriority w:val="99"/>
    <w:qFormat/>
    <w:rsid w:val="00C74FC7"/>
    <w:pPr>
      <w:keepNext/>
      <w:keepLines/>
      <w:numPr>
        <w:numId w:val="6"/>
      </w:numPr>
      <w:spacing w:before="400" w:after="120"/>
      <w:outlineLvl w:val="0"/>
    </w:pPr>
    <w:rPr>
      <w:sz w:val="40"/>
      <w:szCs w:val="40"/>
    </w:rPr>
  </w:style>
  <w:style w:type="paragraph" w:styleId="Heading2">
    <w:name w:val="heading 2"/>
    <w:basedOn w:val="Normal"/>
    <w:next w:val="Normal"/>
    <w:link w:val="Heading2Char"/>
    <w:uiPriority w:val="99"/>
    <w:qFormat/>
    <w:rsid w:val="00C74FC7"/>
    <w:pPr>
      <w:keepNext/>
      <w:keepLines/>
      <w:numPr>
        <w:ilvl w:val="1"/>
        <w:numId w:val="6"/>
      </w:numPr>
      <w:spacing w:before="360" w:after="120"/>
      <w:outlineLvl w:val="1"/>
    </w:pPr>
    <w:rPr>
      <w:sz w:val="32"/>
      <w:szCs w:val="32"/>
    </w:rPr>
  </w:style>
  <w:style w:type="paragraph" w:styleId="Heading3">
    <w:name w:val="heading 3"/>
    <w:basedOn w:val="Normal"/>
    <w:next w:val="Normal"/>
    <w:link w:val="Heading3Char"/>
    <w:uiPriority w:val="99"/>
    <w:qFormat/>
    <w:rsid w:val="00C74FC7"/>
    <w:pPr>
      <w:keepNext/>
      <w:keepLines/>
      <w:numPr>
        <w:ilvl w:val="2"/>
        <w:numId w:val="6"/>
      </w:numPr>
      <w:spacing w:before="320" w:after="80"/>
      <w:outlineLvl w:val="2"/>
    </w:pPr>
    <w:rPr>
      <w:color w:val="434343"/>
      <w:sz w:val="28"/>
      <w:szCs w:val="28"/>
    </w:rPr>
  </w:style>
  <w:style w:type="paragraph" w:styleId="Heading4">
    <w:name w:val="heading 4"/>
    <w:basedOn w:val="Normal"/>
    <w:next w:val="Normal"/>
    <w:link w:val="Heading4Char"/>
    <w:uiPriority w:val="99"/>
    <w:qFormat/>
    <w:rsid w:val="00C74FC7"/>
    <w:pPr>
      <w:keepNext/>
      <w:keepLines/>
      <w:numPr>
        <w:ilvl w:val="3"/>
        <w:numId w:val="6"/>
      </w:numPr>
      <w:spacing w:before="280" w:after="80"/>
      <w:outlineLvl w:val="3"/>
    </w:pPr>
    <w:rPr>
      <w:color w:val="666666"/>
      <w:sz w:val="24"/>
      <w:szCs w:val="24"/>
    </w:rPr>
  </w:style>
  <w:style w:type="paragraph" w:styleId="Heading5">
    <w:name w:val="heading 5"/>
    <w:basedOn w:val="Normal"/>
    <w:next w:val="Normal"/>
    <w:link w:val="Heading5Char"/>
    <w:uiPriority w:val="99"/>
    <w:qFormat/>
    <w:rsid w:val="00C74FC7"/>
    <w:pPr>
      <w:keepNext/>
      <w:keepLines/>
      <w:numPr>
        <w:ilvl w:val="4"/>
        <w:numId w:val="6"/>
      </w:numPr>
      <w:spacing w:before="240" w:after="80"/>
      <w:outlineLvl w:val="4"/>
    </w:pPr>
    <w:rPr>
      <w:color w:val="666666"/>
    </w:rPr>
  </w:style>
  <w:style w:type="paragraph" w:styleId="Heading6">
    <w:name w:val="heading 6"/>
    <w:basedOn w:val="Normal"/>
    <w:next w:val="Normal"/>
    <w:link w:val="Heading6Char"/>
    <w:uiPriority w:val="99"/>
    <w:qFormat/>
    <w:rsid w:val="00C74FC7"/>
    <w:pPr>
      <w:keepNext/>
      <w:keepLines/>
      <w:numPr>
        <w:ilvl w:val="5"/>
        <w:numId w:val="6"/>
      </w:numPr>
      <w:spacing w:before="240" w:after="80"/>
      <w:outlineLvl w:val="5"/>
    </w:pPr>
    <w:rPr>
      <w:i/>
      <w:color w:val="666666"/>
    </w:rPr>
  </w:style>
  <w:style w:type="paragraph" w:styleId="Heading7">
    <w:name w:val="heading 7"/>
    <w:basedOn w:val="Normal"/>
    <w:next w:val="Normal"/>
    <w:link w:val="Heading7Char"/>
    <w:uiPriority w:val="99"/>
    <w:qFormat/>
    <w:rsid w:val="002E2D56"/>
    <w:pPr>
      <w:keepNext/>
      <w:keepLines/>
      <w:numPr>
        <w:ilvl w:val="6"/>
        <w:numId w:val="6"/>
      </w:numPr>
      <w:spacing w:before="40"/>
      <w:outlineLvl w:val="6"/>
    </w:pPr>
    <w:rPr>
      <w:rFonts w:ascii="Calibri Light" w:eastAsia="Times New Roman" w:hAnsi="Calibri Light" w:cs="Times New Roman"/>
      <w:i/>
      <w:iCs/>
      <w:color w:val="1F4D78"/>
    </w:rPr>
  </w:style>
  <w:style w:type="paragraph" w:styleId="Heading8">
    <w:name w:val="heading 8"/>
    <w:basedOn w:val="Normal"/>
    <w:next w:val="Normal"/>
    <w:link w:val="Heading8Char"/>
    <w:uiPriority w:val="99"/>
    <w:qFormat/>
    <w:rsid w:val="002E2D56"/>
    <w:pPr>
      <w:keepNext/>
      <w:keepLines/>
      <w:numPr>
        <w:ilvl w:val="7"/>
        <w:numId w:val="6"/>
      </w:numPr>
      <w:spacing w:before="40"/>
      <w:outlineLvl w:val="7"/>
    </w:pPr>
    <w:rPr>
      <w:rFonts w:ascii="Calibri Light" w:eastAsia="Times New Roman" w:hAnsi="Calibri Light" w:cs="Times New Roman"/>
      <w:color w:val="272727"/>
      <w:sz w:val="21"/>
      <w:szCs w:val="21"/>
    </w:rPr>
  </w:style>
  <w:style w:type="paragraph" w:styleId="Heading9">
    <w:name w:val="heading 9"/>
    <w:basedOn w:val="Normal"/>
    <w:next w:val="Normal"/>
    <w:link w:val="Heading9Char"/>
    <w:uiPriority w:val="99"/>
    <w:qFormat/>
    <w:rsid w:val="002E2D56"/>
    <w:pPr>
      <w:keepNext/>
      <w:keepLines/>
      <w:numPr>
        <w:ilvl w:val="8"/>
        <w:numId w:val="6"/>
      </w:numPr>
      <w:spacing w:before="40"/>
      <w:outlineLvl w:val="8"/>
    </w:pPr>
    <w:rPr>
      <w:rFonts w:ascii="Calibri Light" w:eastAsia="Times New Roman" w:hAnsi="Calibri Light" w:cs="Times New Roman"/>
      <w:i/>
      <w:iCs/>
      <w:color w:val="272727"/>
      <w:sz w:val="21"/>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E60F6B"/>
    <w:rPr>
      <w:rFonts w:ascii="Cambria" w:hAnsi="Cambria" w:cs="Times New Roman"/>
      <w:b/>
      <w:bCs/>
      <w:color w:val="000000"/>
      <w:kern w:val="32"/>
      <w:sz w:val="32"/>
      <w:szCs w:val="32"/>
    </w:rPr>
  </w:style>
  <w:style w:type="character" w:customStyle="1" w:styleId="Heading2Char">
    <w:name w:val="Heading 2 Char"/>
    <w:basedOn w:val="DefaultParagraphFont"/>
    <w:link w:val="Heading2"/>
    <w:uiPriority w:val="99"/>
    <w:semiHidden/>
    <w:locked/>
    <w:rsid w:val="00E60F6B"/>
    <w:rPr>
      <w:rFonts w:ascii="Cambria" w:hAnsi="Cambria" w:cs="Times New Roman"/>
      <w:b/>
      <w:bCs/>
      <w:i/>
      <w:iCs/>
      <w:color w:val="000000"/>
      <w:sz w:val="28"/>
      <w:szCs w:val="28"/>
    </w:rPr>
  </w:style>
  <w:style w:type="character" w:customStyle="1" w:styleId="Heading3Char">
    <w:name w:val="Heading 3 Char"/>
    <w:basedOn w:val="DefaultParagraphFont"/>
    <w:link w:val="Heading3"/>
    <w:uiPriority w:val="99"/>
    <w:semiHidden/>
    <w:locked/>
    <w:rsid w:val="00E60F6B"/>
    <w:rPr>
      <w:rFonts w:ascii="Cambria" w:hAnsi="Cambria" w:cs="Times New Roman"/>
      <w:b/>
      <w:bCs/>
      <w:color w:val="000000"/>
      <w:sz w:val="26"/>
      <w:szCs w:val="26"/>
    </w:rPr>
  </w:style>
  <w:style w:type="character" w:customStyle="1" w:styleId="Heading4Char">
    <w:name w:val="Heading 4 Char"/>
    <w:basedOn w:val="DefaultParagraphFont"/>
    <w:link w:val="Heading4"/>
    <w:uiPriority w:val="99"/>
    <w:semiHidden/>
    <w:locked/>
    <w:rsid w:val="00E60F6B"/>
    <w:rPr>
      <w:rFonts w:ascii="Calibri" w:hAnsi="Calibri" w:cs="Times New Roman"/>
      <w:b/>
      <w:bCs/>
      <w:color w:val="000000"/>
      <w:sz w:val="28"/>
      <w:szCs w:val="28"/>
    </w:rPr>
  </w:style>
  <w:style w:type="character" w:customStyle="1" w:styleId="Heading5Char">
    <w:name w:val="Heading 5 Char"/>
    <w:basedOn w:val="DefaultParagraphFont"/>
    <w:link w:val="Heading5"/>
    <w:uiPriority w:val="99"/>
    <w:semiHidden/>
    <w:locked/>
    <w:rsid w:val="00E60F6B"/>
    <w:rPr>
      <w:rFonts w:ascii="Calibri" w:hAnsi="Calibri" w:cs="Times New Roman"/>
      <w:b/>
      <w:bCs/>
      <w:i/>
      <w:iCs/>
      <w:color w:val="000000"/>
      <w:sz w:val="26"/>
      <w:szCs w:val="26"/>
    </w:rPr>
  </w:style>
  <w:style w:type="character" w:customStyle="1" w:styleId="Heading6Char">
    <w:name w:val="Heading 6 Char"/>
    <w:basedOn w:val="DefaultParagraphFont"/>
    <w:link w:val="Heading6"/>
    <w:uiPriority w:val="99"/>
    <w:semiHidden/>
    <w:locked/>
    <w:rsid w:val="00E60F6B"/>
    <w:rPr>
      <w:rFonts w:ascii="Calibri" w:hAnsi="Calibri" w:cs="Times New Roman"/>
      <w:b/>
      <w:bCs/>
      <w:color w:val="000000"/>
    </w:rPr>
  </w:style>
  <w:style w:type="character" w:customStyle="1" w:styleId="Heading7Char">
    <w:name w:val="Heading 7 Char"/>
    <w:basedOn w:val="DefaultParagraphFont"/>
    <w:link w:val="Heading7"/>
    <w:uiPriority w:val="99"/>
    <w:locked/>
    <w:rsid w:val="002E2D56"/>
    <w:rPr>
      <w:rFonts w:ascii="Calibri Light" w:hAnsi="Calibri Light" w:cs="Times New Roman"/>
      <w:i/>
      <w:iCs/>
      <w:color w:val="1F4D78"/>
    </w:rPr>
  </w:style>
  <w:style w:type="character" w:customStyle="1" w:styleId="Heading8Char">
    <w:name w:val="Heading 8 Char"/>
    <w:basedOn w:val="DefaultParagraphFont"/>
    <w:link w:val="Heading8"/>
    <w:uiPriority w:val="99"/>
    <w:semiHidden/>
    <w:locked/>
    <w:rsid w:val="002E2D56"/>
    <w:rPr>
      <w:rFonts w:ascii="Calibri Light" w:hAnsi="Calibri Light" w:cs="Times New Roman"/>
      <w:color w:val="272727"/>
      <w:sz w:val="21"/>
      <w:szCs w:val="21"/>
    </w:rPr>
  </w:style>
  <w:style w:type="character" w:customStyle="1" w:styleId="Heading9Char">
    <w:name w:val="Heading 9 Char"/>
    <w:basedOn w:val="DefaultParagraphFont"/>
    <w:link w:val="Heading9"/>
    <w:uiPriority w:val="99"/>
    <w:semiHidden/>
    <w:locked/>
    <w:rsid w:val="002E2D56"/>
    <w:rPr>
      <w:rFonts w:ascii="Calibri Light" w:hAnsi="Calibri Light" w:cs="Times New Roman"/>
      <w:i/>
      <w:iCs/>
      <w:color w:val="272727"/>
      <w:sz w:val="21"/>
      <w:szCs w:val="21"/>
    </w:rPr>
  </w:style>
  <w:style w:type="table" w:customStyle="1" w:styleId="TableNormal1">
    <w:name w:val="Table Normal1"/>
    <w:uiPriority w:val="99"/>
    <w:rsid w:val="00C74FC7"/>
    <w:pPr>
      <w:spacing w:line="276" w:lineRule="auto"/>
    </w:pPr>
    <w:rPr>
      <w:color w:val="000000"/>
    </w:rPr>
    <w:tblPr>
      <w:tblCellMar>
        <w:top w:w="0" w:type="dxa"/>
        <w:left w:w="0" w:type="dxa"/>
        <w:bottom w:w="0" w:type="dxa"/>
        <w:right w:w="0" w:type="dxa"/>
      </w:tblCellMar>
    </w:tblPr>
  </w:style>
  <w:style w:type="paragraph" w:styleId="Title">
    <w:name w:val="Title"/>
    <w:basedOn w:val="Normal"/>
    <w:next w:val="Normal"/>
    <w:link w:val="TitleChar"/>
    <w:uiPriority w:val="99"/>
    <w:qFormat/>
    <w:rsid w:val="00C74FC7"/>
    <w:pPr>
      <w:keepNext/>
      <w:keepLines/>
      <w:spacing w:after="60"/>
    </w:pPr>
    <w:rPr>
      <w:sz w:val="52"/>
      <w:szCs w:val="52"/>
    </w:rPr>
  </w:style>
  <w:style w:type="character" w:customStyle="1" w:styleId="TitleChar">
    <w:name w:val="Title Char"/>
    <w:basedOn w:val="DefaultParagraphFont"/>
    <w:link w:val="Title"/>
    <w:uiPriority w:val="99"/>
    <w:locked/>
    <w:rsid w:val="00E60F6B"/>
    <w:rPr>
      <w:rFonts w:ascii="Cambria" w:hAnsi="Cambria" w:cs="Times New Roman"/>
      <w:b/>
      <w:bCs/>
      <w:color w:val="000000"/>
      <w:kern w:val="28"/>
      <w:sz w:val="32"/>
      <w:szCs w:val="32"/>
    </w:rPr>
  </w:style>
  <w:style w:type="paragraph" w:styleId="Subtitle">
    <w:name w:val="Subtitle"/>
    <w:basedOn w:val="Normal"/>
    <w:next w:val="Normal"/>
    <w:link w:val="SubtitleChar"/>
    <w:uiPriority w:val="99"/>
    <w:qFormat/>
    <w:rsid w:val="00C74FC7"/>
    <w:pPr>
      <w:keepNext/>
      <w:keepLines/>
      <w:spacing w:after="320"/>
    </w:pPr>
    <w:rPr>
      <w:i/>
      <w:color w:val="666666"/>
      <w:sz w:val="30"/>
      <w:szCs w:val="30"/>
    </w:rPr>
  </w:style>
  <w:style w:type="character" w:customStyle="1" w:styleId="SubtitleChar">
    <w:name w:val="Subtitle Char"/>
    <w:basedOn w:val="DefaultParagraphFont"/>
    <w:link w:val="Subtitle"/>
    <w:uiPriority w:val="99"/>
    <w:locked/>
    <w:rsid w:val="00E60F6B"/>
    <w:rPr>
      <w:rFonts w:ascii="Cambria" w:hAnsi="Cambria" w:cs="Times New Roman"/>
      <w:color w:val="000000"/>
      <w:sz w:val="24"/>
      <w:szCs w:val="24"/>
    </w:rPr>
  </w:style>
  <w:style w:type="paragraph" w:styleId="CommentText">
    <w:name w:val="annotation text"/>
    <w:basedOn w:val="Normal"/>
    <w:link w:val="CommentTextChar"/>
    <w:uiPriority w:val="99"/>
    <w:semiHidden/>
    <w:rsid w:val="00C74FC7"/>
    <w:pPr>
      <w:spacing w:line="240" w:lineRule="auto"/>
    </w:pPr>
    <w:rPr>
      <w:sz w:val="20"/>
      <w:szCs w:val="20"/>
    </w:rPr>
  </w:style>
  <w:style w:type="character" w:customStyle="1" w:styleId="CommentTextChar">
    <w:name w:val="Comment Text Char"/>
    <w:basedOn w:val="DefaultParagraphFont"/>
    <w:link w:val="CommentText"/>
    <w:uiPriority w:val="99"/>
    <w:semiHidden/>
    <w:locked/>
    <w:rsid w:val="00C74FC7"/>
    <w:rPr>
      <w:rFonts w:cs="Times New Roman"/>
      <w:sz w:val="20"/>
      <w:szCs w:val="20"/>
    </w:rPr>
  </w:style>
  <w:style w:type="character" w:styleId="CommentReference">
    <w:name w:val="annotation reference"/>
    <w:basedOn w:val="DefaultParagraphFont"/>
    <w:uiPriority w:val="99"/>
    <w:semiHidden/>
    <w:rsid w:val="00C74FC7"/>
    <w:rPr>
      <w:rFonts w:cs="Times New Roman"/>
      <w:sz w:val="16"/>
      <w:szCs w:val="16"/>
    </w:rPr>
  </w:style>
  <w:style w:type="paragraph" w:styleId="BalloonText">
    <w:name w:val="Balloon Text"/>
    <w:basedOn w:val="Normal"/>
    <w:link w:val="BalloonTextChar"/>
    <w:uiPriority w:val="99"/>
    <w:semiHidden/>
    <w:rsid w:val="00B20BE1"/>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B20BE1"/>
    <w:rPr>
      <w:rFonts w:ascii="Segoe UI" w:hAnsi="Segoe UI" w:cs="Segoe UI"/>
      <w:sz w:val="18"/>
      <w:szCs w:val="18"/>
    </w:rPr>
  </w:style>
  <w:style w:type="paragraph" w:styleId="ListParagraph">
    <w:name w:val="List Paragraph"/>
    <w:basedOn w:val="Normal"/>
    <w:uiPriority w:val="99"/>
    <w:qFormat/>
    <w:rsid w:val="003D3BA2"/>
    <w:pPr>
      <w:ind w:left="720"/>
      <w:contextualSpacing/>
    </w:pPr>
  </w:style>
  <w:style w:type="paragraph" w:styleId="TOCHeading">
    <w:name w:val="TOC Heading"/>
    <w:basedOn w:val="Heading1"/>
    <w:next w:val="Normal"/>
    <w:uiPriority w:val="99"/>
    <w:qFormat/>
    <w:rsid w:val="003D3BA2"/>
    <w:pPr>
      <w:spacing w:before="240" w:after="0" w:line="259" w:lineRule="auto"/>
      <w:outlineLvl w:val="9"/>
    </w:pPr>
    <w:rPr>
      <w:rFonts w:ascii="Calibri Light" w:eastAsia="Times New Roman" w:hAnsi="Calibri Light" w:cs="Times New Roman"/>
      <w:color w:val="2E74B5"/>
      <w:sz w:val="32"/>
      <w:szCs w:val="32"/>
    </w:rPr>
  </w:style>
  <w:style w:type="paragraph" w:styleId="TOC2">
    <w:name w:val="toc 2"/>
    <w:basedOn w:val="Normal"/>
    <w:next w:val="Normal"/>
    <w:autoRedefine/>
    <w:uiPriority w:val="99"/>
    <w:rsid w:val="003D3BA2"/>
    <w:pPr>
      <w:spacing w:after="100" w:line="259" w:lineRule="auto"/>
      <w:ind w:left="220"/>
    </w:pPr>
    <w:rPr>
      <w:rFonts w:ascii="Calibri" w:eastAsia="Times New Roman" w:hAnsi="Calibri" w:cs="Times New Roman"/>
      <w:color w:val="auto"/>
    </w:rPr>
  </w:style>
  <w:style w:type="paragraph" w:styleId="TOC1">
    <w:name w:val="toc 1"/>
    <w:basedOn w:val="Normal"/>
    <w:next w:val="Normal"/>
    <w:autoRedefine/>
    <w:uiPriority w:val="99"/>
    <w:rsid w:val="00276845"/>
    <w:pPr>
      <w:tabs>
        <w:tab w:val="left" w:pos="440"/>
        <w:tab w:val="right" w:leader="dot" w:pos="10197"/>
      </w:tabs>
      <w:spacing w:after="100" w:line="259" w:lineRule="auto"/>
      <w:jc w:val="both"/>
    </w:pPr>
    <w:rPr>
      <w:rFonts w:ascii="Calibri" w:eastAsia="Times New Roman" w:hAnsi="Calibri" w:cs="Times New Roman"/>
      <w:color w:val="auto"/>
    </w:rPr>
  </w:style>
  <w:style w:type="paragraph" w:styleId="TOC3">
    <w:name w:val="toc 3"/>
    <w:basedOn w:val="Normal"/>
    <w:next w:val="Normal"/>
    <w:autoRedefine/>
    <w:uiPriority w:val="99"/>
    <w:rsid w:val="003D3BA2"/>
    <w:pPr>
      <w:spacing w:after="100" w:line="259" w:lineRule="auto"/>
      <w:ind w:left="440"/>
    </w:pPr>
    <w:rPr>
      <w:rFonts w:ascii="Calibri" w:eastAsia="Times New Roman" w:hAnsi="Calibri" w:cs="Times New Roman"/>
      <w:color w:val="auto"/>
    </w:rPr>
  </w:style>
  <w:style w:type="character" w:styleId="Hyperlink">
    <w:name w:val="Hyperlink"/>
    <w:basedOn w:val="DefaultParagraphFont"/>
    <w:uiPriority w:val="99"/>
    <w:rsid w:val="00706EB7"/>
    <w:rPr>
      <w:rFonts w:cs="Times New Roman"/>
      <w:color w:val="0563C1"/>
      <w:u w:val="single"/>
    </w:rPr>
  </w:style>
  <w:style w:type="paragraph" w:styleId="NormalWeb">
    <w:name w:val="Normal (Web)"/>
    <w:basedOn w:val="Normal"/>
    <w:uiPriority w:val="99"/>
    <w:semiHidden/>
    <w:rsid w:val="00EE615F"/>
    <w:pPr>
      <w:spacing w:before="100" w:beforeAutospacing="1" w:after="100" w:afterAutospacing="1" w:line="240" w:lineRule="auto"/>
    </w:pPr>
    <w:rPr>
      <w:rFonts w:ascii="Times New Roman" w:eastAsia="Times New Roman" w:hAnsi="Times New Roman" w:cs="Times New Roman"/>
      <w:color w:val="auto"/>
      <w:sz w:val="24"/>
      <w:szCs w:val="24"/>
    </w:rPr>
  </w:style>
  <w:style w:type="paragraph" w:styleId="CommentSubject">
    <w:name w:val="annotation subject"/>
    <w:basedOn w:val="CommentText"/>
    <w:next w:val="CommentText"/>
    <w:link w:val="CommentSubjectChar"/>
    <w:uiPriority w:val="99"/>
    <w:semiHidden/>
    <w:rsid w:val="00BA001A"/>
    <w:rPr>
      <w:b/>
      <w:bCs/>
    </w:rPr>
  </w:style>
  <w:style w:type="character" w:customStyle="1" w:styleId="CommentSubjectChar">
    <w:name w:val="Comment Subject Char"/>
    <w:basedOn w:val="CommentTextChar"/>
    <w:link w:val="CommentSubject"/>
    <w:uiPriority w:val="99"/>
    <w:semiHidden/>
    <w:locked/>
    <w:rsid w:val="00BA001A"/>
    <w:rPr>
      <w:b/>
      <w:bCs/>
    </w:rPr>
  </w:style>
  <w:style w:type="paragraph" w:customStyle="1" w:styleId="gmail-msolistparagraph">
    <w:name w:val="gmail-msolistparagraph"/>
    <w:basedOn w:val="Normal"/>
    <w:uiPriority w:val="99"/>
    <w:rsid w:val="00571B45"/>
    <w:pPr>
      <w:spacing w:before="100" w:beforeAutospacing="1" w:after="100" w:afterAutospacing="1" w:line="240" w:lineRule="auto"/>
    </w:pPr>
    <w:rPr>
      <w:rFonts w:ascii="Times New Roman" w:hAnsi="Times New Roman" w:cs="Times New Roman"/>
      <w:color w:val="auto"/>
      <w:sz w:val="24"/>
      <w:szCs w:val="24"/>
    </w:rPr>
  </w:style>
  <w:style w:type="paragraph" w:styleId="Header">
    <w:name w:val="header"/>
    <w:basedOn w:val="Normal"/>
    <w:link w:val="HeaderChar"/>
    <w:uiPriority w:val="99"/>
    <w:rsid w:val="00E513D5"/>
    <w:pPr>
      <w:tabs>
        <w:tab w:val="center" w:pos="4677"/>
        <w:tab w:val="right" w:pos="9355"/>
      </w:tabs>
      <w:spacing w:line="240" w:lineRule="auto"/>
    </w:pPr>
  </w:style>
  <w:style w:type="character" w:customStyle="1" w:styleId="HeaderChar">
    <w:name w:val="Header Char"/>
    <w:basedOn w:val="DefaultParagraphFont"/>
    <w:link w:val="Header"/>
    <w:uiPriority w:val="99"/>
    <w:locked/>
    <w:rsid w:val="00E513D5"/>
    <w:rPr>
      <w:rFonts w:cs="Times New Roman"/>
    </w:rPr>
  </w:style>
  <w:style w:type="paragraph" w:styleId="Footer">
    <w:name w:val="footer"/>
    <w:basedOn w:val="Normal"/>
    <w:link w:val="FooterChar"/>
    <w:uiPriority w:val="99"/>
    <w:rsid w:val="00E513D5"/>
    <w:pPr>
      <w:tabs>
        <w:tab w:val="center" w:pos="4677"/>
        <w:tab w:val="right" w:pos="9355"/>
      </w:tabs>
      <w:spacing w:line="240" w:lineRule="auto"/>
    </w:pPr>
  </w:style>
  <w:style w:type="character" w:customStyle="1" w:styleId="FooterChar">
    <w:name w:val="Footer Char"/>
    <w:basedOn w:val="DefaultParagraphFont"/>
    <w:link w:val="Footer"/>
    <w:uiPriority w:val="99"/>
    <w:locked/>
    <w:rsid w:val="00E513D5"/>
    <w:rPr>
      <w:rFonts w:cs="Times New Roman"/>
    </w:rPr>
  </w:style>
  <w:style w:type="paragraph" w:styleId="Revision">
    <w:name w:val="Revision"/>
    <w:hidden/>
    <w:uiPriority w:val="99"/>
    <w:semiHidden/>
    <w:rsid w:val="0037491C"/>
    <w:rPr>
      <w:color w:val="000000"/>
    </w:rPr>
  </w:style>
  <w:style w:type="paragraph" w:styleId="NoSpacing">
    <w:name w:val="No Spacing"/>
    <w:uiPriority w:val="99"/>
    <w:qFormat/>
    <w:rsid w:val="00A450A4"/>
    <w:rPr>
      <w:color w:val="000000"/>
    </w:rPr>
  </w:style>
</w:styles>
</file>

<file path=word/webSettings.xml><?xml version="1.0" encoding="utf-8"?>
<w:webSettings xmlns:r="http://schemas.openxmlformats.org/officeDocument/2006/relationships" xmlns:w="http://schemas.openxmlformats.org/wordprocessingml/2006/main">
  <w:divs>
    <w:div w:id="936134349">
      <w:marLeft w:val="0"/>
      <w:marRight w:val="0"/>
      <w:marTop w:val="0"/>
      <w:marBottom w:val="0"/>
      <w:divBdr>
        <w:top w:val="none" w:sz="0" w:space="0" w:color="auto"/>
        <w:left w:val="none" w:sz="0" w:space="0" w:color="auto"/>
        <w:bottom w:val="none" w:sz="0" w:space="0" w:color="auto"/>
        <w:right w:val="none" w:sz="0" w:space="0" w:color="auto"/>
      </w:divBdr>
    </w:div>
    <w:div w:id="936134350">
      <w:marLeft w:val="0"/>
      <w:marRight w:val="0"/>
      <w:marTop w:val="0"/>
      <w:marBottom w:val="0"/>
      <w:divBdr>
        <w:top w:val="none" w:sz="0" w:space="0" w:color="auto"/>
        <w:left w:val="none" w:sz="0" w:space="0" w:color="auto"/>
        <w:bottom w:val="none" w:sz="0" w:space="0" w:color="auto"/>
        <w:right w:val="none" w:sz="0" w:space="0" w:color="auto"/>
      </w:divBdr>
    </w:div>
    <w:div w:id="936134351">
      <w:marLeft w:val="0"/>
      <w:marRight w:val="0"/>
      <w:marTop w:val="0"/>
      <w:marBottom w:val="0"/>
      <w:divBdr>
        <w:top w:val="none" w:sz="0" w:space="0" w:color="auto"/>
        <w:left w:val="none" w:sz="0" w:space="0" w:color="auto"/>
        <w:bottom w:val="none" w:sz="0" w:space="0" w:color="auto"/>
        <w:right w:val="none" w:sz="0" w:space="0" w:color="auto"/>
      </w:divBdr>
    </w:div>
    <w:div w:id="936134352">
      <w:marLeft w:val="0"/>
      <w:marRight w:val="0"/>
      <w:marTop w:val="0"/>
      <w:marBottom w:val="0"/>
      <w:divBdr>
        <w:top w:val="none" w:sz="0" w:space="0" w:color="auto"/>
        <w:left w:val="none" w:sz="0" w:space="0" w:color="auto"/>
        <w:bottom w:val="none" w:sz="0" w:space="0" w:color="auto"/>
        <w:right w:val="none" w:sz="0" w:space="0" w:color="auto"/>
      </w:divBdr>
    </w:div>
    <w:div w:id="936134353">
      <w:marLeft w:val="0"/>
      <w:marRight w:val="0"/>
      <w:marTop w:val="0"/>
      <w:marBottom w:val="0"/>
      <w:divBdr>
        <w:top w:val="none" w:sz="0" w:space="0" w:color="auto"/>
        <w:left w:val="none" w:sz="0" w:space="0" w:color="auto"/>
        <w:bottom w:val="none" w:sz="0" w:space="0" w:color="auto"/>
        <w:right w:val="none" w:sz="0" w:space="0" w:color="auto"/>
      </w:divBdr>
    </w:div>
    <w:div w:id="936134354">
      <w:marLeft w:val="0"/>
      <w:marRight w:val="0"/>
      <w:marTop w:val="0"/>
      <w:marBottom w:val="0"/>
      <w:divBdr>
        <w:top w:val="none" w:sz="0" w:space="0" w:color="auto"/>
        <w:left w:val="none" w:sz="0" w:space="0" w:color="auto"/>
        <w:bottom w:val="none" w:sz="0" w:space="0" w:color="auto"/>
        <w:right w:val="none" w:sz="0" w:space="0" w:color="auto"/>
      </w:divBdr>
    </w:div>
    <w:div w:id="936134355">
      <w:marLeft w:val="0"/>
      <w:marRight w:val="0"/>
      <w:marTop w:val="0"/>
      <w:marBottom w:val="0"/>
      <w:divBdr>
        <w:top w:val="none" w:sz="0" w:space="0" w:color="auto"/>
        <w:left w:val="none" w:sz="0" w:space="0" w:color="auto"/>
        <w:bottom w:val="none" w:sz="0" w:space="0" w:color="auto"/>
        <w:right w:val="none" w:sz="0" w:space="0" w:color="auto"/>
      </w:divBdr>
    </w:div>
    <w:div w:id="936134356">
      <w:marLeft w:val="0"/>
      <w:marRight w:val="0"/>
      <w:marTop w:val="0"/>
      <w:marBottom w:val="0"/>
      <w:divBdr>
        <w:top w:val="none" w:sz="0" w:space="0" w:color="auto"/>
        <w:left w:val="none" w:sz="0" w:space="0" w:color="auto"/>
        <w:bottom w:val="none" w:sz="0" w:space="0" w:color="auto"/>
        <w:right w:val="none" w:sz="0" w:space="0" w:color="auto"/>
      </w:divBdr>
    </w:div>
    <w:div w:id="93613435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7F16BEBA73989A32534C27E2DF085631DBC9CACF6E9C9FD59A7E9C0E828b5N" TargetMode="External"/><Relationship Id="rId13" Type="http://schemas.openxmlformats.org/officeDocument/2006/relationships/hyperlink" Target="consultantplus://offline/ref=95EB89408BEFBD02DCFAC86ED2383AC23052C0BA40FBDA8CAEDDC1F3UEN" TargetMode="External"/><Relationship Id="rId18" Type="http://schemas.openxmlformats.org/officeDocument/2006/relationships/hyperlink" Target="consultantplus://offline/ref=95EB89408BEFBD02DCFAC86ED2383AC23052C0BA40FBDA8CAEDDC1F3UEN"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consultantplus://offline/ref=C7F16BEBA73989A32534C27E2DF085631EB699AAF4BA9EFF08F2E72Cb5N" TargetMode="External"/><Relationship Id="rId12" Type="http://schemas.openxmlformats.org/officeDocument/2006/relationships/image" Target="media/image2.wmf"/><Relationship Id="rId17" Type="http://schemas.openxmlformats.org/officeDocument/2006/relationships/hyperlink" Target="consultantplus://offline/ref=95EB89408BEFBD02DCFAC86ED2383AC23052C0BA40FBDA8CAEDDC1F3UEN" TargetMode="External"/><Relationship Id="rId2" Type="http://schemas.openxmlformats.org/officeDocument/2006/relationships/styles" Target="styles.xml"/><Relationship Id="rId16" Type="http://schemas.openxmlformats.org/officeDocument/2006/relationships/hyperlink" Target="consultantplus://offline/ref=95EB89408BEFBD02DCFAC86ED2383AC23052C0BA40FBDA8CAEDDC1F3UEN"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wmf"/><Relationship Id="rId5" Type="http://schemas.openxmlformats.org/officeDocument/2006/relationships/footnotes" Target="footnotes.xml"/><Relationship Id="rId15" Type="http://schemas.openxmlformats.org/officeDocument/2006/relationships/hyperlink" Target="consultantplus://offline/ref=95EB89408BEFBD02DCFAC86ED2383AC23052C0BA40FBDA8CAEDDC1F3UEN" TargetMode="External"/><Relationship Id="rId10" Type="http://schemas.openxmlformats.org/officeDocument/2006/relationships/hyperlink" Target="consultantplus://offline/ref=C7F16BEBA73989A32534DC733B9CDA661AB5C0A2FDEACAAE07F8B29DBF8C92A2D83FE31C62F328B64954952FbBN" TargetMode="External"/><Relationship Id="rId19" Type="http://schemas.openxmlformats.org/officeDocument/2006/relationships/hyperlink" Target="consultantplus://offline/ref=95EB89408BEFBD02DCFAC86ED2383AC23052C0BA40FBDA8CAEDDC1F3UEN" TargetMode="External"/><Relationship Id="rId4" Type="http://schemas.openxmlformats.org/officeDocument/2006/relationships/webSettings" Target="webSettings.xml"/><Relationship Id="rId9" Type="http://schemas.openxmlformats.org/officeDocument/2006/relationships/hyperlink" Target="consultantplus://offline/ref=C7F16BEBA73989A32534C27E2DF085631DBF98ACFEEEC9FD59A7E9C0E828b5N" TargetMode="External"/><Relationship Id="rId14" Type="http://schemas.openxmlformats.org/officeDocument/2006/relationships/hyperlink" Target="consultantplus://offline/ref=95EB89408BEFBD02DCFAC86ED2383AC23052C0BA40FBDA8CAEDDC1F3UEN"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170</TotalTime>
  <Pages>49</Pages>
  <Words>31207</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Тетушкина Екатерина Евгеньевна</dc:creator>
  <cp:keywords/>
  <dc:description/>
  <cp:lastModifiedBy>admin</cp:lastModifiedBy>
  <cp:revision>17</cp:revision>
  <cp:lastPrinted>2017-08-15T07:26:00Z</cp:lastPrinted>
  <dcterms:created xsi:type="dcterms:W3CDTF">2017-02-28T04:11:00Z</dcterms:created>
  <dcterms:modified xsi:type="dcterms:W3CDTF">2017-08-15T07:33:00Z</dcterms:modified>
</cp:coreProperties>
</file>